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33F749D4"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3GPP TSG-RAN2 Meeting #97</w:t>
      </w:r>
      <w:r w:rsidRPr="00D1578B">
        <w:rPr>
          <w:rFonts w:ascii="Arial" w:hAnsi="Arial"/>
          <w:b/>
          <w:noProof/>
          <w:sz w:val="24"/>
          <w:lang w:val="en-US" w:eastAsia="ko-KR"/>
        </w:rPr>
        <w:t>bis</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R2-170</w:t>
      </w:r>
      <w:bookmarkStart w:id="0" w:name="_GoBack"/>
      <w:bookmarkEnd w:id="0"/>
      <w:r w:rsidR="00F215F8" w:rsidRPr="00F215F8">
        <w:rPr>
          <w:rFonts w:ascii="Arial" w:hAnsi="Arial"/>
          <w:b/>
          <w:i/>
          <w:sz w:val="32"/>
          <w:lang w:val="sv-SE" w:eastAsia="ko-KR"/>
        </w:rPr>
        <w:t>3201</w:t>
      </w:r>
    </w:p>
    <w:p w14:paraId="34C46AEB" w14:textId="77777777" w:rsidR="00D1578B" w:rsidRPr="00D1578B" w:rsidRDefault="00D1578B" w:rsidP="00D1578B">
      <w:pPr>
        <w:tabs>
          <w:tab w:val="right" w:pos="9639"/>
        </w:tabs>
        <w:spacing w:after="0"/>
        <w:rPr>
          <w:rFonts w:ascii="Arial" w:eastAsia="맑은 고딕" w:hAnsi="Arial"/>
          <w:b/>
          <w:noProof/>
          <w:sz w:val="24"/>
          <w:lang w:eastAsia="ko-KR"/>
        </w:rPr>
      </w:pPr>
      <w:r w:rsidRPr="00D1578B">
        <w:rPr>
          <w:rFonts w:ascii="Arial" w:hAnsi="Arial"/>
          <w:b/>
          <w:noProof/>
          <w:sz w:val="24"/>
          <w:lang w:val="en-US"/>
        </w:rPr>
        <w:t>Spokane, Washington, USA, 3</w:t>
      </w:r>
      <w:r w:rsidRPr="00D1578B">
        <w:rPr>
          <w:rFonts w:ascii="Arial" w:hAnsi="Arial"/>
          <w:b/>
          <w:noProof/>
          <w:sz w:val="24"/>
          <w:vertAlign w:val="superscript"/>
          <w:lang w:val="en-US" w:eastAsia="ko-KR"/>
        </w:rPr>
        <w:t>rd</w:t>
      </w:r>
      <w:r w:rsidRPr="00D1578B">
        <w:rPr>
          <w:rFonts w:ascii="Arial" w:hAnsi="Arial"/>
          <w:b/>
          <w:noProof/>
          <w:sz w:val="24"/>
          <w:lang w:val="en-US" w:eastAsia="ko-KR"/>
        </w:rPr>
        <w:t xml:space="preserve"> </w:t>
      </w:r>
      <w:r w:rsidRPr="00D1578B">
        <w:rPr>
          <w:rFonts w:ascii="Arial" w:eastAsia="맑은 고딕" w:hAnsi="Arial"/>
          <w:b/>
          <w:noProof/>
          <w:sz w:val="24"/>
          <w:lang w:eastAsia="ko-KR"/>
        </w:rPr>
        <w:t>– 7</w:t>
      </w:r>
      <w:r w:rsidRPr="00F85A86">
        <w:rPr>
          <w:rFonts w:ascii="Arial" w:eastAsia="맑은 고딕" w:hAnsi="Arial"/>
          <w:b/>
          <w:noProof/>
          <w:sz w:val="24"/>
          <w:vertAlign w:val="superscript"/>
          <w:lang w:eastAsia="ko-KR"/>
        </w:rPr>
        <w:t>th</w:t>
      </w:r>
      <w:r w:rsidRPr="00D1578B">
        <w:rPr>
          <w:rFonts w:ascii="Arial" w:eastAsia="맑은 고딕" w:hAnsi="Arial"/>
          <w:b/>
          <w:noProof/>
          <w:sz w:val="24"/>
          <w:lang w:eastAsia="ko-KR"/>
        </w:rPr>
        <w:t xml:space="preserve"> April,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6381BEE3"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E2CAA" w:rsidRPr="003E2CAA">
        <w:rPr>
          <w:rFonts w:ascii="Arial" w:hAnsi="Arial"/>
          <w:sz w:val="24"/>
          <w:lang w:val="en-US" w:eastAsia="ko-KR"/>
        </w:rPr>
        <w:t>8.11.2 (NB_IOTenh-Core)</w:t>
      </w:r>
    </w:p>
    <w:p w14:paraId="760E02C4" w14:textId="3EA56B63"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04CFFB8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5AC5" w:rsidRPr="00F55AC5">
        <w:rPr>
          <w:rFonts w:ascii="Arial" w:hAnsi="Arial"/>
          <w:sz w:val="24"/>
          <w:lang w:val="en-US"/>
        </w:rPr>
        <w:t>Considerations on probability of the anchor carrier per CE level</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AA1BA00" w14:textId="77777777" w:rsidR="00C70144" w:rsidRDefault="00C70144" w:rsidP="00CC1638">
      <w:pPr>
        <w:tabs>
          <w:tab w:val="left" w:pos="1985"/>
        </w:tabs>
        <w:rPr>
          <w:rFonts w:ascii="Arial" w:hAnsi="Arial"/>
          <w:sz w:val="24"/>
          <w:lang w:val="en-US" w:eastAsia="ko-KR"/>
        </w:rPr>
      </w:pP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0B0C33E" w14:textId="57BF9203" w:rsidR="00F55AC5" w:rsidRDefault="00114607" w:rsidP="001F3E24">
      <w:pPr>
        <w:rPr>
          <w:sz w:val="22"/>
          <w:lang w:eastAsia="ko-KR"/>
        </w:rPr>
      </w:pPr>
      <w:r>
        <w:rPr>
          <w:rFonts w:hint="eastAsia"/>
          <w:sz w:val="22"/>
          <w:lang w:eastAsia="ko-KR"/>
        </w:rPr>
        <w:t xml:space="preserve">For Non-anchor PRB enhancement, </w:t>
      </w:r>
      <w:r w:rsidR="00AD1FC1">
        <w:rPr>
          <w:sz w:val="22"/>
          <w:lang w:eastAsia="ko-KR"/>
        </w:rPr>
        <w:t>RAN2 agreed</w:t>
      </w:r>
      <w:r w:rsidR="00AD1FC1">
        <w:rPr>
          <w:rFonts w:hint="eastAsia"/>
          <w:sz w:val="22"/>
          <w:lang w:eastAsia="ko-KR"/>
        </w:rPr>
        <w:t xml:space="preserve"> </w:t>
      </w:r>
      <w:r>
        <w:rPr>
          <w:rFonts w:hint="eastAsia"/>
          <w:sz w:val="22"/>
          <w:lang w:eastAsia="ko-KR"/>
        </w:rPr>
        <w:t>that:</w:t>
      </w:r>
      <w:r w:rsidR="00AD1FC1">
        <w:rPr>
          <w:rFonts w:hint="eastAsia"/>
          <w:sz w:val="22"/>
          <w:lang w:eastAsia="ko-KR"/>
        </w:rPr>
        <w:t xml:space="preserve"> </w:t>
      </w:r>
    </w:p>
    <w:p w14:paraId="383EE81B" w14:textId="3661EC72" w:rsidR="00F55AC5" w:rsidRPr="00AD1FC1" w:rsidRDefault="00AD1FC1" w:rsidP="00114607">
      <w:pPr>
        <w:spacing w:after="0"/>
        <w:rPr>
          <w:b/>
          <w:sz w:val="22"/>
          <w:lang w:eastAsia="ko-KR"/>
        </w:rPr>
      </w:pPr>
      <w:r w:rsidRPr="00AD1FC1">
        <w:rPr>
          <w:b/>
          <w:sz w:val="22"/>
          <w:lang w:eastAsia="ko-KR"/>
        </w:rPr>
        <w:t>Agreements</w:t>
      </w:r>
      <w:r w:rsidR="00114607">
        <w:rPr>
          <w:rFonts w:hint="eastAsia"/>
          <w:b/>
          <w:sz w:val="22"/>
          <w:lang w:eastAsia="ko-KR"/>
        </w:rPr>
        <w:t xml:space="preserve"> i</w:t>
      </w:r>
      <w:r w:rsidR="00114607" w:rsidRPr="00114607">
        <w:rPr>
          <w:b/>
          <w:sz w:val="22"/>
          <w:lang w:eastAsia="ko-KR"/>
        </w:rPr>
        <w:t>n RAN2#96</w:t>
      </w:r>
    </w:p>
    <w:p w14:paraId="0AAD0D06" w14:textId="77777777" w:rsidR="00114607" w:rsidRPr="00114607" w:rsidRDefault="00114607" w:rsidP="00114607">
      <w:pPr>
        <w:pStyle w:val="a6"/>
        <w:numPr>
          <w:ilvl w:val="0"/>
          <w:numId w:val="23"/>
        </w:numPr>
        <w:spacing w:after="0"/>
        <w:ind w:leftChars="0"/>
        <w:rPr>
          <w:sz w:val="22"/>
          <w:lang w:eastAsia="ko-KR"/>
        </w:rPr>
      </w:pPr>
      <w:r w:rsidRPr="00114607">
        <w:rPr>
          <w:sz w:val="22"/>
          <w:lang w:eastAsia="ko-KR"/>
        </w:rPr>
        <w:t>UE selects NPRACH resource (including selection of carrier) based on random draw.</w:t>
      </w:r>
    </w:p>
    <w:p w14:paraId="2BD967DD" w14:textId="77777777" w:rsidR="00114607" w:rsidRPr="00114607" w:rsidRDefault="00114607" w:rsidP="00114607">
      <w:pPr>
        <w:pStyle w:val="a6"/>
        <w:numPr>
          <w:ilvl w:val="0"/>
          <w:numId w:val="23"/>
        </w:numPr>
        <w:spacing w:after="0"/>
        <w:ind w:leftChars="0"/>
        <w:rPr>
          <w:sz w:val="22"/>
          <w:lang w:eastAsia="ko-KR"/>
        </w:rPr>
      </w:pPr>
      <w:r w:rsidRPr="00114607">
        <w:rPr>
          <w:color w:val="0000FF"/>
          <w:sz w:val="22"/>
          <w:lang w:eastAsia="ko-KR"/>
        </w:rPr>
        <w:t>Use different carrier selection probability for anchor and non-anchor carriers. Detail signalling is FFS.</w:t>
      </w:r>
    </w:p>
    <w:p w14:paraId="4F5E41D4" w14:textId="41FB10C8" w:rsidR="00114607" w:rsidRPr="00114607" w:rsidRDefault="00114607" w:rsidP="00114607">
      <w:pPr>
        <w:spacing w:before="240" w:after="0"/>
        <w:rPr>
          <w:sz w:val="22"/>
          <w:lang w:eastAsia="ko-KR"/>
        </w:rPr>
      </w:pPr>
      <w:r w:rsidRPr="00AD1FC1">
        <w:rPr>
          <w:b/>
          <w:sz w:val="22"/>
          <w:lang w:eastAsia="ko-KR"/>
        </w:rPr>
        <w:t>Agreements</w:t>
      </w:r>
      <w:r>
        <w:rPr>
          <w:rFonts w:hint="eastAsia"/>
          <w:b/>
          <w:sz w:val="22"/>
          <w:lang w:eastAsia="ko-KR"/>
        </w:rPr>
        <w:t xml:space="preserve"> i</w:t>
      </w:r>
      <w:r w:rsidRPr="00114607">
        <w:rPr>
          <w:b/>
          <w:sz w:val="22"/>
          <w:lang w:eastAsia="ko-KR"/>
        </w:rPr>
        <w:t>n RAN2#9</w:t>
      </w:r>
      <w:r w:rsidR="000613B3">
        <w:rPr>
          <w:rFonts w:hint="eastAsia"/>
          <w:b/>
          <w:sz w:val="22"/>
          <w:lang w:eastAsia="ko-KR"/>
        </w:rPr>
        <w:t>7</w:t>
      </w:r>
    </w:p>
    <w:p w14:paraId="0F7E0650" w14:textId="77777777" w:rsidR="00AD1FC1" w:rsidRPr="00AD1FC1" w:rsidRDefault="00AD1FC1" w:rsidP="00AD1FC1">
      <w:pPr>
        <w:pStyle w:val="a6"/>
        <w:numPr>
          <w:ilvl w:val="0"/>
          <w:numId w:val="22"/>
        </w:numPr>
        <w:spacing w:after="0"/>
        <w:ind w:leftChars="0"/>
        <w:rPr>
          <w:sz w:val="22"/>
          <w:lang w:eastAsia="ko-KR"/>
        </w:rPr>
      </w:pPr>
      <w:r w:rsidRPr="00AD1FC1">
        <w:rPr>
          <w:sz w:val="22"/>
          <w:lang w:eastAsia="ko-KR"/>
        </w:rPr>
        <w:t>RAN2 to confirm that there is at most one PRACH resource (same as Rel-13) for one CE level on one UL carrier.</w:t>
      </w:r>
    </w:p>
    <w:p w14:paraId="4F9A6B8C" w14:textId="77777777" w:rsidR="00AD1FC1" w:rsidRPr="00AD1FC1" w:rsidRDefault="00AD1FC1" w:rsidP="00AD1FC1">
      <w:pPr>
        <w:pStyle w:val="a6"/>
        <w:numPr>
          <w:ilvl w:val="0"/>
          <w:numId w:val="22"/>
        </w:numPr>
        <w:spacing w:after="0"/>
        <w:ind w:leftChars="0"/>
        <w:rPr>
          <w:sz w:val="22"/>
          <w:lang w:eastAsia="ko-KR"/>
        </w:rPr>
      </w:pPr>
      <w:r w:rsidRPr="00AD1FC1">
        <w:rPr>
          <w:sz w:val="22"/>
          <w:lang w:eastAsia="ko-KR"/>
        </w:rPr>
        <w:t>Delta configuration for PRACH configuration is relative to the anchor carrier</w:t>
      </w:r>
    </w:p>
    <w:p w14:paraId="529106EA" w14:textId="77777777" w:rsidR="00AD1FC1" w:rsidRPr="00AD1FC1" w:rsidRDefault="00AD1FC1" w:rsidP="00AD1FC1">
      <w:pPr>
        <w:pStyle w:val="a6"/>
        <w:numPr>
          <w:ilvl w:val="0"/>
          <w:numId w:val="22"/>
        </w:numPr>
        <w:spacing w:after="0"/>
        <w:ind w:leftChars="0"/>
        <w:rPr>
          <w:color w:val="0000FF"/>
          <w:sz w:val="22"/>
          <w:lang w:eastAsia="ko-KR"/>
        </w:rPr>
      </w:pPr>
      <w:proofErr w:type="gramStart"/>
      <w:r w:rsidRPr="00AD1FC1">
        <w:rPr>
          <w:color w:val="0000FF"/>
          <w:sz w:val="22"/>
          <w:lang w:eastAsia="ko-KR"/>
        </w:rPr>
        <w:t>agree</w:t>
      </w:r>
      <w:proofErr w:type="gramEnd"/>
      <w:r w:rsidRPr="00AD1FC1">
        <w:rPr>
          <w:color w:val="0000FF"/>
          <w:sz w:val="22"/>
          <w:lang w:eastAsia="ko-KR"/>
        </w:rPr>
        <w:t xml:space="preserve"> that the parameter defines the probability of the anchor carrier and is defined as an ENUMERATED with 8 or 16 values (at least value zero supported) FFS if per CE level. </w:t>
      </w:r>
    </w:p>
    <w:p w14:paraId="2287929B" w14:textId="77777777" w:rsidR="00AD1FC1" w:rsidRDefault="00AD1FC1" w:rsidP="001F3E24">
      <w:pPr>
        <w:rPr>
          <w:sz w:val="22"/>
          <w:lang w:eastAsia="ko-KR"/>
        </w:rPr>
      </w:pPr>
    </w:p>
    <w:p w14:paraId="47BB2971" w14:textId="77777777" w:rsidR="0058724D" w:rsidRDefault="000613B3" w:rsidP="001F3E24">
      <w:pPr>
        <w:rPr>
          <w:sz w:val="22"/>
          <w:lang w:eastAsia="ko-KR"/>
        </w:rPr>
      </w:pPr>
      <w:r>
        <w:rPr>
          <w:rFonts w:hint="eastAsia"/>
          <w:sz w:val="22"/>
          <w:lang w:eastAsia="ko-KR"/>
        </w:rPr>
        <w:t xml:space="preserve">According to the </w:t>
      </w:r>
      <w:r>
        <w:rPr>
          <w:sz w:val="22"/>
          <w:lang w:eastAsia="ko-KR"/>
        </w:rPr>
        <w:t>agreements</w:t>
      </w:r>
      <w:r>
        <w:rPr>
          <w:rFonts w:hint="eastAsia"/>
          <w:sz w:val="22"/>
          <w:lang w:eastAsia="ko-KR"/>
        </w:rPr>
        <w:t xml:space="preserve">, </w:t>
      </w:r>
      <w:r w:rsidRPr="000613B3">
        <w:rPr>
          <w:sz w:val="22"/>
          <w:lang w:eastAsia="ko-KR"/>
        </w:rPr>
        <w:t xml:space="preserve">carrier selection probability </w:t>
      </w:r>
      <w:r>
        <w:rPr>
          <w:rFonts w:hint="eastAsia"/>
          <w:sz w:val="22"/>
          <w:lang w:eastAsia="ko-KR"/>
        </w:rPr>
        <w:t>for</w:t>
      </w:r>
      <w:r w:rsidRPr="000613B3">
        <w:rPr>
          <w:sz w:val="22"/>
          <w:lang w:eastAsia="ko-KR"/>
        </w:rPr>
        <w:t xml:space="preserve"> anchor and non-anchor carriers</w:t>
      </w:r>
      <w:r w:rsidR="00B660AD">
        <w:rPr>
          <w:rFonts w:hint="eastAsia"/>
          <w:sz w:val="22"/>
          <w:lang w:eastAsia="ko-KR"/>
        </w:rPr>
        <w:t xml:space="preserve"> can have different value</w:t>
      </w:r>
      <w:r w:rsidR="0060535C">
        <w:rPr>
          <w:rFonts w:hint="eastAsia"/>
          <w:sz w:val="22"/>
          <w:lang w:eastAsia="ko-KR"/>
        </w:rPr>
        <w:t xml:space="preserve"> and the probability of the anchor carrier introduced as an </w:t>
      </w:r>
      <w:r w:rsidR="0060535C" w:rsidRPr="0060535C">
        <w:rPr>
          <w:sz w:val="22"/>
          <w:lang w:eastAsia="ko-KR"/>
        </w:rPr>
        <w:t>ENUMERATED with 8 or 16 values (at least value zero supported)</w:t>
      </w:r>
      <w:r w:rsidR="0060535C">
        <w:rPr>
          <w:rFonts w:hint="eastAsia"/>
          <w:sz w:val="22"/>
          <w:lang w:eastAsia="ko-KR"/>
        </w:rPr>
        <w:t xml:space="preserve">. </w:t>
      </w:r>
      <w:r w:rsidR="0058724D">
        <w:rPr>
          <w:rFonts w:hint="eastAsia"/>
          <w:sz w:val="22"/>
          <w:lang w:eastAsia="ko-KR"/>
        </w:rPr>
        <w:t>However,</w:t>
      </w:r>
      <w:r w:rsidR="0060535C">
        <w:rPr>
          <w:rFonts w:hint="eastAsia"/>
          <w:sz w:val="22"/>
          <w:lang w:eastAsia="ko-KR"/>
        </w:rPr>
        <w:t xml:space="preserve"> there is still a remaining issue </w:t>
      </w:r>
      <w:r w:rsidR="005F06A5">
        <w:rPr>
          <w:rFonts w:hint="eastAsia"/>
          <w:sz w:val="22"/>
          <w:lang w:eastAsia="ko-KR"/>
        </w:rPr>
        <w:t xml:space="preserve">about probability per CE level. </w:t>
      </w:r>
    </w:p>
    <w:p w14:paraId="723676EC" w14:textId="72319C47" w:rsidR="00AD1FC1" w:rsidRDefault="0058724D" w:rsidP="001F3E24">
      <w:pPr>
        <w:rPr>
          <w:sz w:val="22"/>
          <w:lang w:eastAsia="ko-KR"/>
        </w:rPr>
      </w:pPr>
      <w:r>
        <w:rPr>
          <w:rFonts w:hint="eastAsia"/>
          <w:sz w:val="22"/>
          <w:lang w:eastAsia="ko-KR"/>
        </w:rPr>
        <w:t>I</w:t>
      </w:r>
      <w:r w:rsidR="00FA46EC">
        <w:rPr>
          <w:rFonts w:hint="eastAsia"/>
          <w:sz w:val="22"/>
          <w:lang w:eastAsia="ko-KR"/>
        </w:rPr>
        <w:t xml:space="preserve">n this contribution, we discuss further considerations for the probability of anchor carrier per CE level. </w:t>
      </w:r>
    </w:p>
    <w:p w14:paraId="2E7D4215" w14:textId="77777777" w:rsidR="00AD1FC1" w:rsidRDefault="00AD1FC1" w:rsidP="001F3E24">
      <w:pPr>
        <w:rPr>
          <w:sz w:val="22"/>
          <w:lang w:eastAsia="ko-KR"/>
        </w:rPr>
      </w:pPr>
    </w:p>
    <w:p w14:paraId="54A5D397" w14:textId="6E04690E"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D119B2">
        <w:rPr>
          <w:rFonts w:hint="eastAsia"/>
          <w:lang w:val="en-US" w:eastAsia="ko-KR"/>
        </w:rPr>
        <w:t>Discussion</w:t>
      </w:r>
    </w:p>
    <w:p w14:paraId="2087C351" w14:textId="2E5A255B" w:rsidR="00566246" w:rsidRDefault="005F06A5" w:rsidP="000F2627">
      <w:pPr>
        <w:rPr>
          <w:rFonts w:eastAsiaTheme="minorEastAsia"/>
          <w:sz w:val="22"/>
          <w:szCs w:val="22"/>
          <w:lang w:eastAsia="ko-KR"/>
        </w:rPr>
      </w:pPr>
      <w:r>
        <w:rPr>
          <w:rFonts w:eastAsiaTheme="minorEastAsia" w:hint="eastAsia"/>
          <w:sz w:val="22"/>
          <w:szCs w:val="22"/>
          <w:lang w:eastAsia="ko-KR"/>
        </w:rPr>
        <w:t xml:space="preserve">In Rel-13, Random Access </w:t>
      </w:r>
      <w:r w:rsidR="009C36C2">
        <w:rPr>
          <w:rFonts w:eastAsiaTheme="minorEastAsia" w:hint="eastAsia"/>
          <w:sz w:val="22"/>
          <w:szCs w:val="22"/>
          <w:lang w:eastAsia="ko-KR"/>
        </w:rPr>
        <w:t>p</w:t>
      </w:r>
      <w:r>
        <w:rPr>
          <w:rFonts w:eastAsiaTheme="minorEastAsia" w:hint="eastAsia"/>
          <w:sz w:val="22"/>
          <w:szCs w:val="22"/>
          <w:lang w:eastAsia="ko-KR"/>
        </w:rPr>
        <w:t>roc</w:t>
      </w:r>
      <w:r w:rsidR="009B32B3">
        <w:rPr>
          <w:rFonts w:eastAsiaTheme="minorEastAsia" w:hint="eastAsia"/>
          <w:sz w:val="22"/>
          <w:szCs w:val="22"/>
          <w:lang w:eastAsia="ko-KR"/>
        </w:rPr>
        <w:t>edure</w:t>
      </w:r>
      <w:r w:rsidR="00DE1D47">
        <w:rPr>
          <w:rFonts w:eastAsiaTheme="minorEastAsia" w:hint="eastAsia"/>
          <w:sz w:val="22"/>
          <w:szCs w:val="22"/>
          <w:lang w:eastAsia="ko-KR"/>
        </w:rPr>
        <w:t xml:space="preserve"> </w:t>
      </w:r>
      <w:r>
        <w:rPr>
          <w:rFonts w:eastAsiaTheme="minorEastAsia" w:hint="eastAsia"/>
          <w:sz w:val="22"/>
          <w:szCs w:val="22"/>
          <w:lang w:eastAsia="ko-KR"/>
        </w:rPr>
        <w:t>for NB-</w:t>
      </w:r>
      <w:proofErr w:type="spellStart"/>
      <w:r>
        <w:rPr>
          <w:rFonts w:eastAsiaTheme="minorEastAsia" w:hint="eastAsia"/>
          <w:sz w:val="22"/>
          <w:szCs w:val="22"/>
          <w:lang w:eastAsia="ko-KR"/>
        </w:rPr>
        <w:t>IoT</w:t>
      </w:r>
      <w:proofErr w:type="spellEnd"/>
      <w:r>
        <w:rPr>
          <w:rFonts w:eastAsiaTheme="minorEastAsia" w:hint="eastAsia"/>
          <w:sz w:val="22"/>
          <w:szCs w:val="22"/>
          <w:lang w:eastAsia="ko-KR"/>
        </w:rPr>
        <w:t xml:space="preserve"> UE has to be </w:t>
      </w:r>
      <w:r w:rsidR="00D21DA8">
        <w:rPr>
          <w:rFonts w:eastAsiaTheme="minorEastAsia"/>
          <w:sz w:val="22"/>
          <w:szCs w:val="22"/>
          <w:lang w:eastAsia="ko-KR"/>
        </w:rPr>
        <w:t>performed</w:t>
      </w:r>
      <w:r w:rsidR="00D21DA8">
        <w:rPr>
          <w:rFonts w:eastAsiaTheme="minorEastAsia" w:hint="eastAsia"/>
          <w:sz w:val="22"/>
          <w:szCs w:val="22"/>
          <w:lang w:eastAsia="ko-KR"/>
        </w:rPr>
        <w:t xml:space="preserve"> </w:t>
      </w:r>
      <w:r>
        <w:rPr>
          <w:rFonts w:eastAsiaTheme="minorEastAsia" w:hint="eastAsia"/>
          <w:sz w:val="22"/>
          <w:szCs w:val="22"/>
          <w:lang w:eastAsia="ko-KR"/>
        </w:rPr>
        <w:t>on an anchor carrier</w:t>
      </w:r>
      <w:r w:rsidR="009465AB">
        <w:rPr>
          <w:rFonts w:eastAsiaTheme="minorEastAsia" w:hint="eastAsia"/>
          <w:sz w:val="22"/>
          <w:szCs w:val="22"/>
          <w:lang w:eastAsia="ko-KR"/>
        </w:rPr>
        <w:t xml:space="preserve"> only. This </w:t>
      </w:r>
      <w:r w:rsidR="00DE1D47">
        <w:rPr>
          <w:rFonts w:eastAsiaTheme="minorEastAsia" w:hint="eastAsia"/>
          <w:sz w:val="22"/>
          <w:szCs w:val="22"/>
          <w:lang w:eastAsia="ko-KR"/>
        </w:rPr>
        <w:t xml:space="preserve">can </w:t>
      </w:r>
      <w:r w:rsidR="009465AB">
        <w:rPr>
          <w:rFonts w:eastAsiaTheme="minorEastAsia" w:hint="eastAsia"/>
          <w:sz w:val="22"/>
          <w:szCs w:val="22"/>
          <w:lang w:eastAsia="ko-KR"/>
        </w:rPr>
        <w:t xml:space="preserve">lead to </w:t>
      </w:r>
      <w:r w:rsidR="00DE1D47">
        <w:rPr>
          <w:rFonts w:eastAsiaTheme="minorEastAsia" w:hint="eastAsia"/>
          <w:sz w:val="22"/>
          <w:szCs w:val="22"/>
          <w:lang w:eastAsia="ko-KR"/>
        </w:rPr>
        <w:t>excessive contentions for RA</w:t>
      </w:r>
      <w:r w:rsidR="003638A2">
        <w:rPr>
          <w:rFonts w:eastAsiaTheme="minorEastAsia" w:hint="eastAsia"/>
          <w:sz w:val="22"/>
          <w:szCs w:val="22"/>
          <w:lang w:eastAsia="ko-KR"/>
        </w:rPr>
        <w:t xml:space="preserve"> procedure</w:t>
      </w:r>
      <w:r w:rsidR="00DE1D47">
        <w:rPr>
          <w:rFonts w:eastAsiaTheme="minorEastAsia" w:hint="eastAsia"/>
          <w:sz w:val="22"/>
          <w:szCs w:val="22"/>
          <w:lang w:eastAsia="ko-KR"/>
        </w:rPr>
        <w:t xml:space="preserve"> among NB-</w:t>
      </w:r>
      <w:proofErr w:type="spellStart"/>
      <w:r w:rsidR="00DE1D47">
        <w:rPr>
          <w:rFonts w:eastAsiaTheme="minorEastAsia" w:hint="eastAsia"/>
          <w:sz w:val="22"/>
          <w:szCs w:val="22"/>
          <w:lang w:eastAsia="ko-KR"/>
        </w:rPr>
        <w:t>IoT</w:t>
      </w:r>
      <w:proofErr w:type="spellEnd"/>
      <w:r w:rsidR="00DE1D47">
        <w:rPr>
          <w:rFonts w:eastAsiaTheme="minorEastAsia" w:hint="eastAsia"/>
          <w:sz w:val="22"/>
          <w:szCs w:val="22"/>
          <w:lang w:eastAsia="ko-KR"/>
        </w:rPr>
        <w:t xml:space="preserve"> UEs if a large number of UEs tries to RA</w:t>
      </w:r>
      <w:r w:rsidR="003638A2">
        <w:rPr>
          <w:rFonts w:eastAsiaTheme="minorEastAsia" w:hint="eastAsia"/>
          <w:sz w:val="22"/>
          <w:szCs w:val="22"/>
          <w:lang w:eastAsia="ko-KR"/>
        </w:rPr>
        <w:t xml:space="preserve"> procedure</w:t>
      </w:r>
      <w:r w:rsidR="00DE1D47">
        <w:rPr>
          <w:rFonts w:eastAsiaTheme="minorEastAsia" w:hint="eastAsia"/>
          <w:sz w:val="22"/>
          <w:szCs w:val="22"/>
          <w:lang w:eastAsia="ko-KR"/>
        </w:rPr>
        <w:t xml:space="preserve"> at around the same time</w:t>
      </w:r>
      <w:r w:rsidR="00D7628F">
        <w:rPr>
          <w:rFonts w:eastAsiaTheme="minorEastAsia" w:hint="eastAsia"/>
          <w:sz w:val="22"/>
          <w:szCs w:val="22"/>
          <w:lang w:eastAsia="ko-KR"/>
        </w:rPr>
        <w:t xml:space="preserve">. </w:t>
      </w:r>
    </w:p>
    <w:p w14:paraId="5CC579ED" w14:textId="57967BFE" w:rsidR="00271FB0" w:rsidRDefault="00D7628F" w:rsidP="00D21DA8">
      <w:pPr>
        <w:rPr>
          <w:rFonts w:eastAsiaTheme="minorEastAsia"/>
          <w:sz w:val="22"/>
          <w:szCs w:val="22"/>
          <w:lang w:eastAsia="ko-KR"/>
        </w:rPr>
      </w:pPr>
      <w:r>
        <w:rPr>
          <w:rFonts w:eastAsiaTheme="minorEastAsia" w:hint="eastAsia"/>
          <w:sz w:val="22"/>
          <w:szCs w:val="22"/>
          <w:lang w:eastAsia="ko-KR"/>
        </w:rPr>
        <w:t xml:space="preserve">To overcome </w:t>
      </w:r>
      <w:r w:rsidR="00A527A9">
        <w:rPr>
          <w:rFonts w:eastAsiaTheme="minorEastAsia" w:hint="eastAsia"/>
          <w:sz w:val="22"/>
          <w:szCs w:val="22"/>
          <w:lang w:eastAsia="ko-KR"/>
        </w:rPr>
        <w:t>this problem, in Rel-14, non-anchor PRB enhancement</w:t>
      </w:r>
      <w:r w:rsidR="00646D07">
        <w:rPr>
          <w:rFonts w:eastAsiaTheme="minorEastAsia" w:hint="eastAsia"/>
          <w:sz w:val="22"/>
          <w:szCs w:val="22"/>
          <w:lang w:eastAsia="ko-KR"/>
        </w:rPr>
        <w:t xml:space="preserve"> is</w:t>
      </w:r>
      <w:r w:rsidR="00A527A9">
        <w:rPr>
          <w:rFonts w:eastAsiaTheme="minorEastAsia" w:hint="eastAsia"/>
          <w:sz w:val="22"/>
          <w:szCs w:val="22"/>
          <w:lang w:eastAsia="ko-KR"/>
        </w:rPr>
        <w:t xml:space="preserve"> introduced to allow NB-</w:t>
      </w:r>
      <w:proofErr w:type="spellStart"/>
      <w:r w:rsidR="00A527A9">
        <w:rPr>
          <w:rFonts w:eastAsiaTheme="minorEastAsia" w:hint="eastAsia"/>
          <w:sz w:val="22"/>
          <w:szCs w:val="22"/>
          <w:lang w:eastAsia="ko-KR"/>
        </w:rPr>
        <w:t>IoT</w:t>
      </w:r>
      <w:proofErr w:type="spellEnd"/>
      <w:r w:rsidR="00A527A9">
        <w:rPr>
          <w:rFonts w:eastAsiaTheme="minorEastAsia" w:hint="eastAsia"/>
          <w:sz w:val="22"/>
          <w:szCs w:val="22"/>
          <w:lang w:eastAsia="ko-KR"/>
        </w:rPr>
        <w:t xml:space="preserve"> UE to use non-anchor </w:t>
      </w:r>
      <w:r w:rsidR="00A527A9">
        <w:rPr>
          <w:rFonts w:eastAsiaTheme="minorEastAsia"/>
          <w:sz w:val="22"/>
          <w:szCs w:val="22"/>
          <w:lang w:eastAsia="ko-KR"/>
        </w:rPr>
        <w:t>carrier</w:t>
      </w:r>
      <w:r w:rsidR="009E050C">
        <w:rPr>
          <w:rFonts w:eastAsiaTheme="minorEastAsia" w:hint="eastAsia"/>
          <w:sz w:val="22"/>
          <w:szCs w:val="22"/>
          <w:lang w:eastAsia="ko-KR"/>
        </w:rPr>
        <w:t>s</w:t>
      </w:r>
      <w:r w:rsidR="00A527A9">
        <w:rPr>
          <w:rFonts w:eastAsiaTheme="minorEastAsia" w:hint="eastAsia"/>
          <w:sz w:val="22"/>
          <w:szCs w:val="22"/>
          <w:lang w:eastAsia="ko-KR"/>
        </w:rPr>
        <w:t xml:space="preserve"> for RA</w:t>
      </w:r>
      <w:r w:rsidR="003638A2">
        <w:rPr>
          <w:rFonts w:eastAsiaTheme="minorEastAsia" w:hint="eastAsia"/>
          <w:sz w:val="22"/>
          <w:szCs w:val="22"/>
          <w:lang w:eastAsia="ko-KR"/>
        </w:rPr>
        <w:t xml:space="preserve"> procedure and paging</w:t>
      </w:r>
      <w:r w:rsidR="002721CE">
        <w:rPr>
          <w:rFonts w:eastAsiaTheme="minorEastAsia" w:hint="eastAsia"/>
          <w:sz w:val="22"/>
          <w:szCs w:val="22"/>
          <w:lang w:eastAsia="ko-KR"/>
        </w:rPr>
        <w:t xml:space="preserve">. </w:t>
      </w:r>
      <w:r w:rsidR="00D21DA8">
        <w:rPr>
          <w:rFonts w:eastAsiaTheme="minorEastAsia"/>
          <w:sz w:val="22"/>
          <w:szCs w:val="22"/>
          <w:lang w:eastAsia="ko-KR"/>
        </w:rPr>
        <w:t xml:space="preserve">In each enhanced coverage (EC) level, </w:t>
      </w:r>
      <w:r w:rsidR="00271FB0">
        <w:rPr>
          <w:rFonts w:eastAsiaTheme="minorEastAsia"/>
          <w:sz w:val="22"/>
          <w:szCs w:val="22"/>
          <w:lang w:eastAsia="ko-KR"/>
        </w:rPr>
        <w:t>Rel-14</w:t>
      </w:r>
      <w:r w:rsidR="00D21DA8">
        <w:rPr>
          <w:rFonts w:eastAsiaTheme="minorEastAsia"/>
          <w:sz w:val="22"/>
          <w:szCs w:val="22"/>
          <w:lang w:eastAsia="ko-KR"/>
        </w:rPr>
        <w:t xml:space="preserve"> NB-</w:t>
      </w:r>
      <w:proofErr w:type="spellStart"/>
      <w:r w:rsidR="00D21DA8">
        <w:rPr>
          <w:rFonts w:eastAsiaTheme="minorEastAsia"/>
          <w:sz w:val="22"/>
          <w:szCs w:val="22"/>
          <w:lang w:eastAsia="ko-KR"/>
        </w:rPr>
        <w:t>IoT</w:t>
      </w:r>
      <w:proofErr w:type="spellEnd"/>
      <w:r w:rsidR="00D21DA8">
        <w:rPr>
          <w:rFonts w:eastAsiaTheme="minorEastAsia"/>
          <w:sz w:val="22"/>
          <w:szCs w:val="22"/>
          <w:lang w:eastAsia="ko-KR"/>
        </w:rPr>
        <w:t xml:space="preserve"> UE has at least one anchor carrier and may have additional non-anchor carriers. </w:t>
      </w:r>
      <w:r w:rsidR="006D34E6">
        <w:rPr>
          <w:rFonts w:eastAsiaTheme="minorEastAsia" w:hint="eastAsia"/>
          <w:sz w:val="22"/>
          <w:szCs w:val="22"/>
          <w:lang w:eastAsia="ko-KR"/>
        </w:rPr>
        <w:t>Rel-13 NB-</w:t>
      </w:r>
      <w:proofErr w:type="spellStart"/>
      <w:r w:rsidR="006D34E6">
        <w:rPr>
          <w:rFonts w:eastAsiaTheme="minorEastAsia" w:hint="eastAsia"/>
          <w:sz w:val="22"/>
          <w:szCs w:val="22"/>
          <w:lang w:eastAsia="ko-KR"/>
        </w:rPr>
        <w:t>IoT</w:t>
      </w:r>
      <w:proofErr w:type="spellEnd"/>
      <w:r w:rsidR="006D34E6">
        <w:rPr>
          <w:rFonts w:eastAsiaTheme="minorEastAsia" w:hint="eastAsia"/>
          <w:sz w:val="22"/>
          <w:szCs w:val="22"/>
          <w:lang w:eastAsia="ko-KR"/>
        </w:rPr>
        <w:t xml:space="preserve"> UE, </w:t>
      </w:r>
      <w:r w:rsidR="0075571A">
        <w:rPr>
          <w:rFonts w:eastAsiaTheme="minorEastAsia" w:hint="eastAsia"/>
          <w:sz w:val="22"/>
          <w:szCs w:val="22"/>
          <w:lang w:eastAsia="ko-KR"/>
        </w:rPr>
        <w:t>however</w:t>
      </w:r>
      <w:r w:rsidR="006D34E6">
        <w:rPr>
          <w:rFonts w:eastAsiaTheme="minorEastAsia" w:hint="eastAsia"/>
          <w:sz w:val="22"/>
          <w:szCs w:val="22"/>
          <w:lang w:eastAsia="ko-KR"/>
        </w:rPr>
        <w:t xml:space="preserve">, </w:t>
      </w:r>
      <w:r w:rsidR="006D34E6">
        <w:rPr>
          <w:rFonts w:eastAsiaTheme="minorEastAsia"/>
          <w:sz w:val="22"/>
          <w:szCs w:val="22"/>
          <w:lang w:eastAsia="ko-KR"/>
        </w:rPr>
        <w:t>still</w:t>
      </w:r>
      <w:r w:rsidR="006D34E6">
        <w:rPr>
          <w:rFonts w:eastAsiaTheme="minorEastAsia" w:hint="eastAsia"/>
          <w:sz w:val="22"/>
          <w:szCs w:val="22"/>
          <w:lang w:eastAsia="ko-KR"/>
        </w:rPr>
        <w:t xml:space="preserve"> ha</w:t>
      </w:r>
      <w:r w:rsidR="00D21DA8">
        <w:rPr>
          <w:rFonts w:eastAsiaTheme="minorEastAsia"/>
          <w:sz w:val="22"/>
          <w:szCs w:val="22"/>
          <w:lang w:eastAsia="ko-KR"/>
        </w:rPr>
        <w:t>s</w:t>
      </w:r>
      <w:r w:rsidR="006D34E6">
        <w:rPr>
          <w:rFonts w:eastAsiaTheme="minorEastAsia" w:hint="eastAsia"/>
          <w:sz w:val="22"/>
          <w:szCs w:val="22"/>
          <w:lang w:eastAsia="ko-KR"/>
        </w:rPr>
        <w:t xml:space="preserve"> only one anchor carrier </w:t>
      </w:r>
      <w:r w:rsidR="003F34CC">
        <w:rPr>
          <w:rFonts w:eastAsiaTheme="minorEastAsia"/>
          <w:sz w:val="22"/>
          <w:szCs w:val="22"/>
          <w:lang w:eastAsia="ko-KR"/>
        </w:rPr>
        <w:t>on which NB-</w:t>
      </w:r>
      <w:proofErr w:type="spellStart"/>
      <w:r w:rsidR="003F34CC">
        <w:rPr>
          <w:rFonts w:eastAsiaTheme="minorEastAsia"/>
          <w:sz w:val="22"/>
          <w:szCs w:val="22"/>
          <w:lang w:eastAsia="ko-KR"/>
        </w:rPr>
        <w:t>IoT</w:t>
      </w:r>
      <w:proofErr w:type="spellEnd"/>
      <w:r w:rsidR="003F34CC">
        <w:rPr>
          <w:rFonts w:eastAsiaTheme="minorEastAsia"/>
          <w:sz w:val="22"/>
          <w:szCs w:val="22"/>
          <w:lang w:eastAsia="ko-KR"/>
        </w:rPr>
        <w:t xml:space="preserve"> UE performs</w:t>
      </w:r>
      <w:r w:rsidR="006D34E6">
        <w:rPr>
          <w:rFonts w:eastAsiaTheme="minorEastAsia" w:hint="eastAsia"/>
          <w:sz w:val="22"/>
          <w:szCs w:val="22"/>
          <w:lang w:eastAsia="ko-KR"/>
        </w:rPr>
        <w:t xml:space="preserve"> RA procedure</w:t>
      </w:r>
      <w:r w:rsidR="006806D1">
        <w:rPr>
          <w:rFonts w:eastAsiaTheme="minorEastAsia" w:hint="eastAsia"/>
          <w:sz w:val="22"/>
          <w:szCs w:val="22"/>
          <w:lang w:eastAsia="ko-KR"/>
        </w:rPr>
        <w:t xml:space="preserve"> and t</w:t>
      </w:r>
      <w:r w:rsidR="0075571A">
        <w:rPr>
          <w:rFonts w:eastAsiaTheme="minorEastAsia" w:hint="eastAsia"/>
          <w:sz w:val="22"/>
          <w:szCs w:val="22"/>
          <w:lang w:eastAsia="ko-KR"/>
        </w:rPr>
        <w:t xml:space="preserve">he anchor </w:t>
      </w:r>
      <w:r w:rsidR="0075571A">
        <w:rPr>
          <w:rFonts w:eastAsiaTheme="minorEastAsia"/>
          <w:sz w:val="22"/>
          <w:szCs w:val="22"/>
          <w:lang w:eastAsia="ko-KR"/>
        </w:rPr>
        <w:t>carrier</w:t>
      </w:r>
      <w:r w:rsidR="0075571A">
        <w:rPr>
          <w:rFonts w:eastAsiaTheme="minorEastAsia" w:hint="eastAsia"/>
          <w:sz w:val="22"/>
          <w:szCs w:val="22"/>
          <w:lang w:eastAsia="ko-KR"/>
        </w:rPr>
        <w:t xml:space="preserve"> should be shared </w:t>
      </w:r>
      <w:r w:rsidR="003F34CC">
        <w:rPr>
          <w:rFonts w:eastAsiaTheme="minorEastAsia"/>
          <w:sz w:val="22"/>
          <w:szCs w:val="22"/>
          <w:lang w:eastAsia="ko-KR"/>
        </w:rPr>
        <w:t>by</w:t>
      </w:r>
      <w:r w:rsidR="0075571A">
        <w:rPr>
          <w:rFonts w:eastAsiaTheme="minorEastAsia" w:hint="eastAsia"/>
          <w:sz w:val="22"/>
          <w:szCs w:val="22"/>
          <w:lang w:eastAsia="ko-KR"/>
        </w:rPr>
        <w:t xml:space="preserve"> Rel-14 NB-</w:t>
      </w:r>
      <w:proofErr w:type="spellStart"/>
      <w:r w:rsidR="0075571A">
        <w:rPr>
          <w:rFonts w:eastAsiaTheme="minorEastAsia" w:hint="eastAsia"/>
          <w:sz w:val="22"/>
          <w:szCs w:val="22"/>
          <w:lang w:eastAsia="ko-KR"/>
        </w:rPr>
        <w:t>IoT</w:t>
      </w:r>
      <w:proofErr w:type="spellEnd"/>
      <w:r w:rsidR="0075571A">
        <w:rPr>
          <w:rFonts w:eastAsiaTheme="minorEastAsia" w:hint="eastAsia"/>
          <w:sz w:val="22"/>
          <w:szCs w:val="22"/>
          <w:lang w:eastAsia="ko-KR"/>
        </w:rPr>
        <w:t xml:space="preserve"> UEs </w:t>
      </w:r>
      <w:r w:rsidR="003F34CC">
        <w:rPr>
          <w:rFonts w:eastAsiaTheme="minorEastAsia"/>
          <w:sz w:val="22"/>
          <w:szCs w:val="22"/>
          <w:lang w:eastAsia="ko-KR"/>
        </w:rPr>
        <w:t>and</w:t>
      </w:r>
      <w:r w:rsidR="0075571A">
        <w:rPr>
          <w:rFonts w:eastAsiaTheme="minorEastAsia" w:hint="eastAsia"/>
          <w:sz w:val="22"/>
          <w:szCs w:val="22"/>
          <w:lang w:eastAsia="ko-KR"/>
        </w:rPr>
        <w:t xml:space="preserve"> Rel-13 NB-</w:t>
      </w:r>
      <w:proofErr w:type="spellStart"/>
      <w:r w:rsidR="0075571A">
        <w:rPr>
          <w:rFonts w:eastAsiaTheme="minorEastAsia" w:hint="eastAsia"/>
          <w:sz w:val="22"/>
          <w:szCs w:val="22"/>
          <w:lang w:eastAsia="ko-KR"/>
        </w:rPr>
        <w:t>IoT</w:t>
      </w:r>
      <w:proofErr w:type="spellEnd"/>
      <w:r w:rsidR="0075571A">
        <w:rPr>
          <w:rFonts w:eastAsiaTheme="minorEastAsia" w:hint="eastAsia"/>
          <w:sz w:val="22"/>
          <w:szCs w:val="22"/>
          <w:lang w:eastAsia="ko-KR"/>
        </w:rPr>
        <w:t xml:space="preserve"> UEs. </w:t>
      </w:r>
    </w:p>
    <w:p w14:paraId="22DCBA50" w14:textId="328C22EC" w:rsidR="00D21DA8" w:rsidRDefault="00D21DA8" w:rsidP="00D21DA8">
      <w:pPr>
        <w:rPr>
          <w:rFonts w:eastAsiaTheme="minorEastAsia"/>
          <w:sz w:val="22"/>
          <w:szCs w:val="22"/>
          <w:lang w:eastAsia="ko-KR"/>
        </w:rPr>
      </w:pPr>
      <w:r>
        <w:rPr>
          <w:rFonts w:eastAsiaTheme="minorEastAsia"/>
          <w:sz w:val="22"/>
          <w:szCs w:val="22"/>
          <w:lang w:eastAsia="ko-KR"/>
        </w:rPr>
        <w:t xml:space="preserve">Therefore, there was an intention to </w:t>
      </w:r>
      <w:r w:rsidR="00271FB0">
        <w:rPr>
          <w:rFonts w:eastAsiaTheme="minorEastAsia"/>
          <w:sz w:val="22"/>
          <w:szCs w:val="22"/>
          <w:lang w:eastAsia="ko-KR"/>
        </w:rPr>
        <w:t>make Rel-14 NB-</w:t>
      </w:r>
      <w:proofErr w:type="spellStart"/>
      <w:r w:rsidR="00271FB0">
        <w:rPr>
          <w:rFonts w:eastAsiaTheme="minorEastAsia"/>
          <w:sz w:val="22"/>
          <w:szCs w:val="22"/>
          <w:lang w:eastAsia="ko-KR"/>
        </w:rPr>
        <w:t>IoT</w:t>
      </w:r>
      <w:proofErr w:type="spellEnd"/>
      <w:r w:rsidR="00271FB0">
        <w:rPr>
          <w:rFonts w:eastAsiaTheme="minorEastAsia"/>
          <w:sz w:val="22"/>
          <w:szCs w:val="22"/>
          <w:lang w:eastAsia="ko-KR"/>
        </w:rPr>
        <w:t xml:space="preserve"> UE select the anchor carrier less than the non-anchor carriers</w:t>
      </w:r>
      <w:r w:rsidR="006A550B">
        <w:rPr>
          <w:rFonts w:eastAsiaTheme="minorEastAsia"/>
          <w:sz w:val="22"/>
          <w:szCs w:val="22"/>
          <w:lang w:eastAsia="ko-KR"/>
        </w:rPr>
        <w:t xml:space="preserve"> in case </w:t>
      </w:r>
      <w:r w:rsidR="006A550B" w:rsidRPr="006A550B">
        <w:rPr>
          <w:rFonts w:eastAsiaTheme="minorEastAsia"/>
          <w:sz w:val="22"/>
          <w:szCs w:val="22"/>
          <w:lang w:eastAsia="ko-KR"/>
        </w:rPr>
        <w:t xml:space="preserve">multiple carriers provide PRACH resources </w:t>
      </w:r>
      <w:r w:rsidR="006A550B">
        <w:rPr>
          <w:rFonts w:eastAsiaTheme="minorEastAsia"/>
          <w:sz w:val="22"/>
          <w:szCs w:val="22"/>
          <w:lang w:eastAsia="ko-KR"/>
        </w:rPr>
        <w:t>for Rel-14 NB-</w:t>
      </w:r>
      <w:proofErr w:type="spellStart"/>
      <w:r w:rsidR="006A550B">
        <w:rPr>
          <w:rFonts w:eastAsiaTheme="minorEastAsia"/>
          <w:sz w:val="22"/>
          <w:szCs w:val="22"/>
          <w:lang w:eastAsia="ko-KR"/>
        </w:rPr>
        <w:t>IoT</w:t>
      </w:r>
      <w:proofErr w:type="spellEnd"/>
      <w:r w:rsidR="006A550B">
        <w:rPr>
          <w:rFonts w:eastAsiaTheme="minorEastAsia"/>
          <w:sz w:val="22"/>
          <w:szCs w:val="22"/>
          <w:lang w:eastAsia="ko-KR"/>
        </w:rPr>
        <w:t xml:space="preserve"> UE </w:t>
      </w:r>
      <w:r w:rsidR="00271FB0">
        <w:rPr>
          <w:rFonts w:eastAsiaTheme="minorEastAsia"/>
          <w:sz w:val="22"/>
          <w:szCs w:val="22"/>
          <w:lang w:eastAsia="ko-KR"/>
        </w:rPr>
        <w:t>so that the RA procedures are distributed well across all carriers when considering both of Rel-13 and Rel-14 NB-</w:t>
      </w:r>
      <w:proofErr w:type="spellStart"/>
      <w:r w:rsidR="00271FB0">
        <w:rPr>
          <w:rFonts w:eastAsiaTheme="minorEastAsia"/>
          <w:sz w:val="22"/>
          <w:szCs w:val="22"/>
          <w:lang w:eastAsia="ko-KR"/>
        </w:rPr>
        <w:t>IoT</w:t>
      </w:r>
      <w:proofErr w:type="spellEnd"/>
      <w:r w:rsidR="00271FB0">
        <w:rPr>
          <w:rFonts w:eastAsiaTheme="minorEastAsia"/>
          <w:sz w:val="22"/>
          <w:szCs w:val="22"/>
          <w:lang w:eastAsia="ko-KR"/>
        </w:rPr>
        <w:t xml:space="preserve"> UEs</w:t>
      </w:r>
      <w:r>
        <w:rPr>
          <w:rFonts w:eastAsiaTheme="minorEastAsia"/>
          <w:sz w:val="22"/>
          <w:szCs w:val="22"/>
          <w:lang w:eastAsia="ko-KR"/>
        </w:rPr>
        <w:t xml:space="preserve">. </w:t>
      </w:r>
      <w:r w:rsidR="00271FB0">
        <w:rPr>
          <w:rFonts w:eastAsiaTheme="minorEastAsia"/>
          <w:sz w:val="22"/>
          <w:szCs w:val="22"/>
          <w:lang w:eastAsia="ko-KR"/>
        </w:rPr>
        <w:t>With this intention</w:t>
      </w:r>
      <w:r w:rsidR="0075571A">
        <w:rPr>
          <w:rFonts w:eastAsiaTheme="minorEastAsia" w:hint="eastAsia"/>
          <w:sz w:val="22"/>
          <w:szCs w:val="22"/>
          <w:lang w:eastAsia="ko-KR"/>
        </w:rPr>
        <w:t xml:space="preserve">, </w:t>
      </w:r>
      <w:r>
        <w:rPr>
          <w:rFonts w:eastAsiaTheme="minorEastAsia"/>
          <w:sz w:val="22"/>
          <w:szCs w:val="22"/>
          <w:lang w:eastAsia="ko-KR"/>
        </w:rPr>
        <w:t xml:space="preserve">the selection probability </w:t>
      </w:r>
      <w:r w:rsidR="00271FB0">
        <w:rPr>
          <w:rFonts w:eastAsiaTheme="minorEastAsia"/>
          <w:sz w:val="22"/>
          <w:szCs w:val="22"/>
          <w:lang w:eastAsia="ko-KR"/>
        </w:rPr>
        <w:t>of anchor carrier is introduced for the Rel-14 NB-</w:t>
      </w:r>
      <w:proofErr w:type="spellStart"/>
      <w:r w:rsidR="00271FB0">
        <w:rPr>
          <w:rFonts w:eastAsiaTheme="minorEastAsia"/>
          <w:sz w:val="22"/>
          <w:szCs w:val="22"/>
          <w:lang w:eastAsia="ko-KR"/>
        </w:rPr>
        <w:t>IoT</w:t>
      </w:r>
      <w:proofErr w:type="spellEnd"/>
      <w:r w:rsidR="00271FB0">
        <w:rPr>
          <w:rFonts w:eastAsiaTheme="minorEastAsia"/>
          <w:sz w:val="22"/>
          <w:szCs w:val="22"/>
          <w:lang w:eastAsia="ko-KR"/>
        </w:rPr>
        <w:t xml:space="preserve"> UE. By configuring the Rel-14 NB-</w:t>
      </w:r>
      <w:proofErr w:type="spellStart"/>
      <w:r w:rsidR="00271FB0">
        <w:rPr>
          <w:rFonts w:eastAsiaTheme="minorEastAsia"/>
          <w:sz w:val="22"/>
          <w:szCs w:val="22"/>
          <w:lang w:eastAsia="ko-KR"/>
        </w:rPr>
        <w:t>IoT</w:t>
      </w:r>
      <w:proofErr w:type="spellEnd"/>
      <w:r w:rsidR="00271FB0">
        <w:rPr>
          <w:rFonts w:eastAsiaTheme="minorEastAsia"/>
          <w:sz w:val="22"/>
          <w:szCs w:val="22"/>
          <w:lang w:eastAsia="ko-KR"/>
        </w:rPr>
        <w:t xml:space="preserve"> UE with low selection probability of anchor carrier, it is expected that Rel-14 </w:t>
      </w:r>
      <w:r w:rsidR="00271FB0">
        <w:rPr>
          <w:rFonts w:eastAsiaTheme="minorEastAsia"/>
          <w:sz w:val="22"/>
          <w:szCs w:val="22"/>
          <w:lang w:eastAsia="ko-KR"/>
        </w:rPr>
        <w:lastRenderedPageBreak/>
        <w:t>NB-</w:t>
      </w:r>
      <w:proofErr w:type="spellStart"/>
      <w:r w:rsidR="00271FB0">
        <w:rPr>
          <w:rFonts w:eastAsiaTheme="minorEastAsia"/>
          <w:sz w:val="22"/>
          <w:szCs w:val="22"/>
          <w:lang w:eastAsia="ko-KR"/>
        </w:rPr>
        <w:t>IoT</w:t>
      </w:r>
      <w:proofErr w:type="spellEnd"/>
      <w:r w:rsidR="00271FB0">
        <w:rPr>
          <w:rFonts w:eastAsiaTheme="minorEastAsia"/>
          <w:sz w:val="22"/>
          <w:szCs w:val="22"/>
          <w:lang w:eastAsia="ko-KR"/>
        </w:rPr>
        <w:t xml:space="preserve"> UE selects non-anchor carriers more often than </w:t>
      </w:r>
      <w:r w:rsidR="00CE02D6">
        <w:rPr>
          <w:rFonts w:eastAsiaTheme="minorEastAsia" w:hint="eastAsia"/>
          <w:sz w:val="22"/>
          <w:szCs w:val="22"/>
          <w:lang w:eastAsia="ko-KR"/>
        </w:rPr>
        <w:t xml:space="preserve">the </w:t>
      </w:r>
      <w:r w:rsidR="00271FB0">
        <w:rPr>
          <w:rFonts w:eastAsiaTheme="minorEastAsia"/>
          <w:sz w:val="22"/>
          <w:szCs w:val="22"/>
          <w:lang w:eastAsia="ko-KR"/>
        </w:rPr>
        <w:t xml:space="preserve">anchor </w:t>
      </w:r>
      <w:proofErr w:type="gramStart"/>
      <w:r w:rsidR="00271FB0">
        <w:rPr>
          <w:rFonts w:eastAsiaTheme="minorEastAsia"/>
          <w:sz w:val="22"/>
          <w:szCs w:val="22"/>
          <w:lang w:eastAsia="ko-KR"/>
        </w:rPr>
        <w:t>carrier,</w:t>
      </w:r>
      <w:proofErr w:type="gramEnd"/>
      <w:r w:rsidR="00271FB0">
        <w:rPr>
          <w:rFonts w:eastAsiaTheme="minorEastAsia"/>
          <w:sz w:val="22"/>
          <w:szCs w:val="22"/>
          <w:lang w:eastAsia="ko-KR"/>
        </w:rPr>
        <w:t xml:space="preserve"> hence, </w:t>
      </w:r>
      <w:r w:rsidR="006C5CD8">
        <w:rPr>
          <w:rFonts w:eastAsiaTheme="minorEastAsia"/>
          <w:sz w:val="22"/>
          <w:szCs w:val="22"/>
          <w:lang w:eastAsia="ko-KR"/>
        </w:rPr>
        <w:t>the anchor carrier is not overloaded with RA procedures</w:t>
      </w:r>
    </w:p>
    <w:p w14:paraId="72020219" w14:textId="45247733" w:rsidR="006C5CD8" w:rsidRDefault="006C5CD8" w:rsidP="00D21DA8">
      <w:pPr>
        <w:rPr>
          <w:rFonts w:eastAsiaTheme="minorEastAsia"/>
          <w:sz w:val="22"/>
          <w:szCs w:val="22"/>
          <w:lang w:eastAsia="ko-KR"/>
        </w:rPr>
      </w:pPr>
      <w:r>
        <w:rPr>
          <w:rFonts w:eastAsiaTheme="minorEastAsia"/>
          <w:sz w:val="22"/>
          <w:szCs w:val="22"/>
          <w:lang w:eastAsia="ko-KR"/>
        </w:rPr>
        <w:t>In RAN2#97, it was left as FFS whether the selection probability of anchor carrier should be per CE level or not</w:t>
      </w:r>
    </w:p>
    <w:p w14:paraId="325AB8EB" w14:textId="7206F3FF" w:rsidR="007C10D7" w:rsidRPr="00F64405" w:rsidRDefault="007D5285" w:rsidP="006C5CD8">
      <w:pPr>
        <w:rPr>
          <w:rFonts w:eastAsiaTheme="minorEastAsia"/>
          <w:sz w:val="22"/>
          <w:szCs w:val="22"/>
          <w:lang w:val="en-US" w:eastAsia="ko-KR"/>
        </w:rPr>
      </w:pPr>
      <w:r>
        <w:rPr>
          <w:rFonts w:eastAsiaTheme="minorEastAsia"/>
          <w:sz w:val="22"/>
          <w:szCs w:val="22"/>
          <w:lang w:eastAsia="ko-KR"/>
        </w:rPr>
        <w:t>Although the selection probability of anchor carrier is different per CE level, the intention should be respected, i.e., Rel-14 NB-</w:t>
      </w:r>
      <w:proofErr w:type="spellStart"/>
      <w:r>
        <w:rPr>
          <w:rFonts w:eastAsiaTheme="minorEastAsia"/>
          <w:sz w:val="22"/>
          <w:szCs w:val="22"/>
          <w:lang w:eastAsia="ko-KR"/>
        </w:rPr>
        <w:t>IoT</w:t>
      </w:r>
      <w:proofErr w:type="spellEnd"/>
      <w:r>
        <w:rPr>
          <w:rFonts w:eastAsiaTheme="minorEastAsia"/>
          <w:sz w:val="22"/>
          <w:szCs w:val="22"/>
          <w:lang w:eastAsia="ko-KR"/>
        </w:rPr>
        <w:t xml:space="preserve"> UE selects anchor carrier with low probability. Therefore, the selection probability of anchor carrier isn’t likely to be high while it is up to network’s decision. In allowing different selection probability of anchor carrier per CE level, one benefit may </w:t>
      </w:r>
      <w:r w:rsidR="00DA3011">
        <w:rPr>
          <w:rFonts w:eastAsiaTheme="minorEastAsia" w:hint="eastAsia"/>
          <w:sz w:val="22"/>
          <w:szCs w:val="22"/>
          <w:lang w:eastAsia="ko-KR"/>
        </w:rPr>
        <w:t xml:space="preserve">be </w:t>
      </w:r>
      <w:r>
        <w:rPr>
          <w:rFonts w:eastAsiaTheme="minorEastAsia"/>
          <w:sz w:val="22"/>
          <w:szCs w:val="22"/>
          <w:lang w:eastAsia="ko-KR"/>
        </w:rPr>
        <w:t xml:space="preserve">that the </w:t>
      </w:r>
      <w:proofErr w:type="spellStart"/>
      <w:r>
        <w:rPr>
          <w:rFonts w:eastAsiaTheme="minorEastAsia"/>
          <w:sz w:val="22"/>
          <w:szCs w:val="22"/>
          <w:lang w:eastAsia="ko-KR"/>
        </w:rPr>
        <w:t>eNB</w:t>
      </w:r>
      <w:proofErr w:type="spellEnd"/>
      <w:r>
        <w:rPr>
          <w:rFonts w:eastAsiaTheme="minorEastAsia"/>
          <w:sz w:val="22"/>
          <w:szCs w:val="22"/>
          <w:lang w:eastAsia="ko-KR"/>
        </w:rPr>
        <w:t xml:space="preserve"> can control the selection probability of anchor carrier depending on the number of Rel-13 NB-</w:t>
      </w:r>
      <w:proofErr w:type="spellStart"/>
      <w:r>
        <w:rPr>
          <w:rFonts w:eastAsiaTheme="minorEastAsia"/>
          <w:sz w:val="22"/>
          <w:szCs w:val="22"/>
          <w:lang w:eastAsia="ko-KR"/>
        </w:rPr>
        <w:t>IoT</w:t>
      </w:r>
      <w:proofErr w:type="spellEnd"/>
      <w:r>
        <w:rPr>
          <w:rFonts w:eastAsiaTheme="minorEastAsia"/>
          <w:sz w:val="22"/>
          <w:szCs w:val="22"/>
          <w:lang w:eastAsia="ko-KR"/>
        </w:rPr>
        <w:t xml:space="preserve"> UEs in each EC level. For example, if there </w:t>
      </w:r>
      <w:r w:rsidR="004900B6">
        <w:rPr>
          <w:rFonts w:eastAsiaTheme="minorEastAsia"/>
          <w:sz w:val="22"/>
          <w:szCs w:val="22"/>
          <w:lang w:eastAsia="ko-KR"/>
        </w:rPr>
        <w:t xml:space="preserve">are </w:t>
      </w:r>
      <w:r w:rsidR="00C739AE">
        <w:rPr>
          <w:rFonts w:eastAsiaTheme="minorEastAsia" w:hint="eastAsia"/>
          <w:sz w:val="22"/>
          <w:szCs w:val="22"/>
          <w:lang w:eastAsia="ko-KR"/>
        </w:rPr>
        <w:t xml:space="preserve">a </w:t>
      </w:r>
      <w:r w:rsidR="004900B6">
        <w:rPr>
          <w:rFonts w:eastAsiaTheme="minorEastAsia"/>
          <w:sz w:val="22"/>
          <w:szCs w:val="22"/>
          <w:lang w:eastAsia="ko-KR"/>
        </w:rPr>
        <w:t>small number of</w:t>
      </w:r>
      <w:r>
        <w:rPr>
          <w:rFonts w:eastAsiaTheme="minorEastAsia"/>
          <w:sz w:val="22"/>
          <w:szCs w:val="22"/>
          <w:lang w:eastAsia="ko-KR"/>
        </w:rPr>
        <w:t xml:space="preserve"> Rel-13 NB-</w:t>
      </w:r>
      <w:proofErr w:type="spellStart"/>
      <w:r>
        <w:rPr>
          <w:rFonts w:eastAsiaTheme="minorEastAsia"/>
          <w:sz w:val="22"/>
          <w:szCs w:val="22"/>
          <w:lang w:eastAsia="ko-KR"/>
        </w:rPr>
        <w:t>IoT</w:t>
      </w:r>
      <w:proofErr w:type="spellEnd"/>
      <w:r>
        <w:rPr>
          <w:rFonts w:eastAsiaTheme="minorEastAsia"/>
          <w:sz w:val="22"/>
          <w:szCs w:val="22"/>
          <w:lang w:eastAsia="ko-KR"/>
        </w:rPr>
        <w:t xml:space="preserve"> UEs in </w:t>
      </w:r>
      <w:r w:rsidR="004900B6">
        <w:rPr>
          <w:rFonts w:eastAsiaTheme="minorEastAsia"/>
          <w:sz w:val="22"/>
          <w:szCs w:val="22"/>
          <w:lang w:eastAsia="ko-KR"/>
        </w:rPr>
        <w:t xml:space="preserve">an </w:t>
      </w:r>
      <w:r>
        <w:rPr>
          <w:rFonts w:eastAsiaTheme="minorEastAsia"/>
          <w:sz w:val="22"/>
          <w:szCs w:val="22"/>
          <w:lang w:eastAsia="ko-KR"/>
        </w:rPr>
        <w:t>EC level, then, the selection probability of anchor carrier in EC level 1 for Rel-14 NB-</w:t>
      </w:r>
      <w:proofErr w:type="spellStart"/>
      <w:r>
        <w:rPr>
          <w:rFonts w:eastAsiaTheme="minorEastAsia"/>
          <w:sz w:val="22"/>
          <w:szCs w:val="22"/>
          <w:lang w:eastAsia="ko-KR"/>
        </w:rPr>
        <w:t>IoT</w:t>
      </w:r>
      <w:proofErr w:type="spellEnd"/>
      <w:r>
        <w:rPr>
          <w:rFonts w:eastAsiaTheme="minorEastAsia"/>
          <w:sz w:val="22"/>
          <w:szCs w:val="22"/>
          <w:lang w:eastAsia="ko-KR"/>
        </w:rPr>
        <w:t xml:space="preserve"> UEs may not need to be so low. If there are </w:t>
      </w:r>
      <w:r w:rsidR="004900B6">
        <w:rPr>
          <w:rFonts w:eastAsiaTheme="minorEastAsia"/>
          <w:sz w:val="22"/>
          <w:szCs w:val="22"/>
          <w:lang w:eastAsia="ko-KR"/>
        </w:rPr>
        <w:t>many</w:t>
      </w:r>
      <w:r>
        <w:rPr>
          <w:rFonts w:eastAsiaTheme="minorEastAsia"/>
          <w:sz w:val="22"/>
          <w:szCs w:val="22"/>
          <w:lang w:eastAsia="ko-KR"/>
        </w:rPr>
        <w:t xml:space="preserve"> Rel-13 NB-</w:t>
      </w:r>
      <w:proofErr w:type="spellStart"/>
      <w:r>
        <w:rPr>
          <w:rFonts w:eastAsiaTheme="minorEastAsia"/>
          <w:sz w:val="22"/>
          <w:szCs w:val="22"/>
          <w:lang w:eastAsia="ko-KR"/>
        </w:rPr>
        <w:t>IoT</w:t>
      </w:r>
      <w:proofErr w:type="spellEnd"/>
      <w:r>
        <w:rPr>
          <w:rFonts w:eastAsiaTheme="minorEastAsia"/>
          <w:sz w:val="22"/>
          <w:szCs w:val="22"/>
          <w:lang w:eastAsia="ko-KR"/>
        </w:rPr>
        <w:t xml:space="preserve"> UEs in </w:t>
      </w:r>
      <w:r w:rsidR="004900B6">
        <w:rPr>
          <w:rFonts w:eastAsiaTheme="minorEastAsia"/>
          <w:sz w:val="22"/>
          <w:szCs w:val="22"/>
          <w:lang w:eastAsia="ko-KR"/>
        </w:rPr>
        <w:t xml:space="preserve">an </w:t>
      </w:r>
      <w:r>
        <w:rPr>
          <w:rFonts w:eastAsiaTheme="minorEastAsia"/>
          <w:sz w:val="22"/>
          <w:szCs w:val="22"/>
          <w:lang w:eastAsia="ko-KR"/>
        </w:rPr>
        <w:t>EC level, then, the selection probability of anchor carrier in EC level 1 for Rel-14 NB-</w:t>
      </w:r>
      <w:proofErr w:type="spellStart"/>
      <w:r>
        <w:rPr>
          <w:rFonts w:eastAsiaTheme="minorEastAsia"/>
          <w:sz w:val="22"/>
          <w:szCs w:val="22"/>
          <w:lang w:eastAsia="ko-KR"/>
        </w:rPr>
        <w:t>IoT</w:t>
      </w:r>
      <w:proofErr w:type="spellEnd"/>
      <w:r>
        <w:rPr>
          <w:rFonts w:eastAsiaTheme="minorEastAsia"/>
          <w:sz w:val="22"/>
          <w:szCs w:val="22"/>
          <w:lang w:eastAsia="ko-KR"/>
        </w:rPr>
        <w:t xml:space="preserve"> UEs need to be </w:t>
      </w:r>
      <w:r w:rsidR="004900B6">
        <w:rPr>
          <w:rFonts w:eastAsiaTheme="minorEastAsia"/>
          <w:sz w:val="22"/>
          <w:szCs w:val="22"/>
          <w:lang w:eastAsia="ko-KR"/>
        </w:rPr>
        <w:t xml:space="preserve">very </w:t>
      </w:r>
      <w:r>
        <w:rPr>
          <w:rFonts w:eastAsiaTheme="minorEastAsia"/>
          <w:sz w:val="22"/>
          <w:szCs w:val="22"/>
          <w:lang w:eastAsia="ko-KR"/>
        </w:rPr>
        <w:t>low.</w:t>
      </w:r>
      <w:r w:rsidR="007B1601" w:rsidRPr="00F64405">
        <w:rPr>
          <w:rFonts w:eastAsiaTheme="minorEastAsia"/>
          <w:sz w:val="22"/>
          <w:szCs w:val="22"/>
          <w:lang w:val="en-US" w:eastAsia="ko-KR"/>
        </w:rPr>
        <w:t xml:space="preserve"> </w:t>
      </w:r>
    </w:p>
    <w:p w14:paraId="36ED19C8" w14:textId="0BA79E4A" w:rsidR="001F7A5D" w:rsidRPr="001F7A5D" w:rsidRDefault="004900B6" w:rsidP="000F2627">
      <w:pPr>
        <w:rPr>
          <w:rFonts w:eastAsiaTheme="minorEastAsia"/>
          <w:sz w:val="22"/>
          <w:szCs w:val="22"/>
          <w:lang w:eastAsia="ko-KR"/>
        </w:rPr>
      </w:pPr>
      <w:r>
        <w:rPr>
          <w:rFonts w:eastAsiaTheme="minorEastAsia"/>
          <w:sz w:val="22"/>
          <w:szCs w:val="22"/>
          <w:lang w:eastAsia="ko-KR"/>
        </w:rPr>
        <w:t>However</w:t>
      </w:r>
      <w:r w:rsidR="00CC4722">
        <w:rPr>
          <w:rFonts w:eastAsiaTheme="minorEastAsia" w:hint="eastAsia"/>
          <w:sz w:val="22"/>
          <w:szCs w:val="22"/>
          <w:lang w:eastAsia="ko-KR"/>
        </w:rPr>
        <w:t xml:space="preserve">, </w:t>
      </w:r>
      <w:proofErr w:type="spellStart"/>
      <w:r w:rsidR="000A4880">
        <w:rPr>
          <w:rFonts w:eastAsiaTheme="minorEastAsia" w:hint="eastAsia"/>
          <w:sz w:val="22"/>
          <w:szCs w:val="22"/>
          <w:lang w:eastAsia="ko-KR"/>
        </w:rPr>
        <w:t>eNB</w:t>
      </w:r>
      <w:proofErr w:type="spellEnd"/>
      <w:r w:rsidR="000A4880">
        <w:rPr>
          <w:rFonts w:eastAsiaTheme="minorEastAsia" w:hint="eastAsia"/>
          <w:sz w:val="22"/>
          <w:szCs w:val="22"/>
          <w:lang w:eastAsia="ko-KR"/>
        </w:rPr>
        <w:t xml:space="preserve"> cannot know how many Rel-13 NB-</w:t>
      </w:r>
      <w:proofErr w:type="spellStart"/>
      <w:r w:rsidR="000A4880">
        <w:rPr>
          <w:rFonts w:eastAsiaTheme="minorEastAsia" w:hint="eastAsia"/>
          <w:sz w:val="22"/>
          <w:szCs w:val="22"/>
          <w:lang w:eastAsia="ko-KR"/>
        </w:rPr>
        <w:t>IoT</w:t>
      </w:r>
      <w:proofErr w:type="spellEnd"/>
      <w:r w:rsidR="000A4880">
        <w:rPr>
          <w:rFonts w:eastAsiaTheme="minorEastAsia" w:hint="eastAsia"/>
          <w:sz w:val="22"/>
          <w:szCs w:val="22"/>
          <w:lang w:eastAsia="ko-KR"/>
        </w:rPr>
        <w:t xml:space="preserve"> UEs are in each </w:t>
      </w:r>
      <w:r>
        <w:rPr>
          <w:rFonts w:eastAsiaTheme="minorEastAsia"/>
          <w:sz w:val="22"/>
          <w:szCs w:val="22"/>
          <w:lang w:eastAsia="ko-KR"/>
        </w:rPr>
        <w:t>EC</w:t>
      </w:r>
      <w:r w:rsidR="000A4880">
        <w:rPr>
          <w:rFonts w:eastAsiaTheme="minorEastAsia" w:hint="eastAsia"/>
          <w:sz w:val="22"/>
          <w:szCs w:val="22"/>
          <w:lang w:eastAsia="ko-KR"/>
        </w:rPr>
        <w:t xml:space="preserve"> leve</w:t>
      </w:r>
      <w:r w:rsidR="007B1601">
        <w:rPr>
          <w:rFonts w:eastAsiaTheme="minorEastAsia" w:hint="eastAsia"/>
          <w:sz w:val="22"/>
          <w:szCs w:val="22"/>
          <w:lang w:eastAsia="ko-KR"/>
        </w:rPr>
        <w:t>l</w:t>
      </w:r>
      <w:r w:rsidR="000A4880">
        <w:rPr>
          <w:rFonts w:eastAsiaTheme="minorEastAsia" w:hint="eastAsia"/>
          <w:sz w:val="22"/>
          <w:szCs w:val="22"/>
          <w:lang w:eastAsia="ko-KR"/>
        </w:rPr>
        <w:t xml:space="preserve"> Thus, </w:t>
      </w:r>
      <w:r w:rsidR="006A550B">
        <w:rPr>
          <w:rFonts w:eastAsiaTheme="minorEastAsia"/>
          <w:sz w:val="22"/>
          <w:szCs w:val="22"/>
          <w:lang w:eastAsia="ko-KR"/>
        </w:rPr>
        <w:t xml:space="preserve">it may not be possible for the </w:t>
      </w:r>
      <w:proofErr w:type="spellStart"/>
      <w:r w:rsidR="006A550B">
        <w:rPr>
          <w:rFonts w:eastAsiaTheme="minorEastAsia"/>
          <w:sz w:val="22"/>
          <w:szCs w:val="22"/>
          <w:lang w:eastAsia="ko-KR"/>
        </w:rPr>
        <w:t>eNB</w:t>
      </w:r>
      <w:proofErr w:type="spellEnd"/>
      <w:r w:rsidR="006A550B">
        <w:rPr>
          <w:rFonts w:eastAsiaTheme="minorEastAsia"/>
          <w:sz w:val="22"/>
          <w:szCs w:val="22"/>
          <w:lang w:eastAsia="ko-KR"/>
        </w:rPr>
        <w:t xml:space="preserve"> to configure different selection probabilities of anchor carrier per EC level. Instead, the </w:t>
      </w:r>
      <w:proofErr w:type="spellStart"/>
      <w:r w:rsidR="006A550B">
        <w:rPr>
          <w:rFonts w:eastAsiaTheme="minorEastAsia"/>
          <w:sz w:val="22"/>
          <w:szCs w:val="22"/>
          <w:lang w:eastAsia="ko-KR"/>
        </w:rPr>
        <w:t>eNB</w:t>
      </w:r>
      <w:proofErr w:type="spellEnd"/>
      <w:r w:rsidR="006A550B">
        <w:rPr>
          <w:rFonts w:eastAsiaTheme="minorEastAsia"/>
          <w:sz w:val="22"/>
          <w:szCs w:val="22"/>
          <w:lang w:eastAsia="ko-KR"/>
        </w:rPr>
        <w:t xml:space="preserve"> is likely to configure the same selection probability of anchor carrier for all EC levels by roughly estimating the number</w:t>
      </w:r>
      <w:r w:rsidR="00646D07">
        <w:rPr>
          <w:rFonts w:eastAsiaTheme="minorEastAsia" w:hint="eastAsia"/>
          <w:sz w:val="22"/>
          <w:szCs w:val="22"/>
          <w:lang w:eastAsia="ko-KR"/>
        </w:rPr>
        <w:t xml:space="preserve"> of</w:t>
      </w:r>
      <w:r w:rsidR="006A550B">
        <w:rPr>
          <w:rFonts w:eastAsiaTheme="minorEastAsia"/>
          <w:sz w:val="22"/>
          <w:szCs w:val="22"/>
          <w:lang w:eastAsia="ko-KR"/>
        </w:rPr>
        <w:t xml:space="preserve"> Rel-13 NB-</w:t>
      </w:r>
      <w:proofErr w:type="spellStart"/>
      <w:r w:rsidR="006A550B">
        <w:rPr>
          <w:rFonts w:eastAsiaTheme="minorEastAsia"/>
          <w:sz w:val="22"/>
          <w:szCs w:val="22"/>
          <w:lang w:eastAsia="ko-KR"/>
        </w:rPr>
        <w:t>IoT</w:t>
      </w:r>
      <w:proofErr w:type="spellEnd"/>
      <w:r w:rsidR="00646D07">
        <w:rPr>
          <w:rFonts w:eastAsiaTheme="minorEastAsia" w:hint="eastAsia"/>
          <w:sz w:val="22"/>
          <w:szCs w:val="22"/>
          <w:lang w:eastAsia="ko-KR"/>
        </w:rPr>
        <w:t xml:space="preserve"> UEs</w:t>
      </w:r>
      <w:r w:rsidR="006A550B">
        <w:rPr>
          <w:rFonts w:eastAsiaTheme="minorEastAsia"/>
          <w:sz w:val="22"/>
          <w:szCs w:val="22"/>
          <w:lang w:eastAsia="ko-KR"/>
        </w:rPr>
        <w:t xml:space="preserve"> regardless of EC level. Therefore, we think the same selection probability of anchor carrier for all EC levels would be sufficient.</w:t>
      </w:r>
    </w:p>
    <w:p w14:paraId="3B67DAE9" w14:textId="09FE8703" w:rsidR="00D7628F" w:rsidRPr="00F64405" w:rsidRDefault="00F64405" w:rsidP="000F2627">
      <w:pPr>
        <w:rPr>
          <w:rFonts w:eastAsiaTheme="minorEastAsia"/>
          <w:sz w:val="22"/>
          <w:szCs w:val="22"/>
          <w:lang w:val="en-US" w:eastAsia="ko-KR"/>
        </w:rPr>
      </w:pPr>
      <w:proofErr w:type="gramStart"/>
      <w:r w:rsidRPr="00F64405">
        <w:rPr>
          <w:rFonts w:eastAsiaTheme="minorEastAsia"/>
          <w:b/>
          <w:sz w:val="22"/>
          <w:szCs w:val="22"/>
          <w:lang w:val="en-US" w:eastAsia="ko-KR"/>
        </w:rPr>
        <w:t xml:space="preserve">Proposal </w:t>
      </w:r>
      <w:r w:rsidR="006A550B">
        <w:rPr>
          <w:rFonts w:eastAsiaTheme="minorEastAsia"/>
          <w:b/>
          <w:sz w:val="22"/>
          <w:szCs w:val="22"/>
          <w:lang w:val="en-US" w:eastAsia="ko-KR"/>
        </w:rPr>
        <w:t>1</w:t>
      </w:r>
      <w:r>
        <w:rPr>
          <w:rFonts w:eastAsiaTheme="minorEastAsia" w:hint="eastAsia"/>
          <w:b/>
          <w:sz w:val="22"/>
          <w:szCs w:val="22"/>
          <w:lang w:val="en-US" w:eastAsia="ko-KR"/>
        </w:rPr>
        <w:t>.</w:t>
      </w:r>
      <w:proofErr w:type="gramEnd"/>
      <w:r>
        <w:rPr>
          <w:rFonts w:eastAsiaTheme="minorEastAsia" w:hint="eastAsia"/>
          <w:b/>
          <w:sz w:val="22"/>
          <w:szCs w:val="22"/>
          <w:lang w:val="en-US" w:eastAsia="ko-KR"/>
        </w:rPr>
        <w:tab/>
      </w:r>
      <w:r w:rsidR="006A550B">
        <w:rPr>
          <w:rFonts w:eastAsiaTheme="minorEastAsia"/>
          <w:b/>
          <w:sz w:val="22"/>
          <w:szCs w:val="22"/>
          <w:lang w:val="en-US" w:eastAsia="ko-KR"/>
        </w:rPr>
        <w:t>Rel-14 NB-</w:t>
      </w:r>
      <w:proofErr w:type="spellStart"/>
      <w:r w:rsidR="006A550B">
        <w:rPr>
          <w:rFonts w:eastAsiaTheme="minorEastAsia"/>
          <w:b/>
          <w:sz w:val="22"/>
          <w:szCs w:val="22"/>
          <w:lang w:val="en-US" w:eastAsia="ko-KR"/>
        </w:rPr>
        <w:t>IoT</w:t>
      </w:r>
      <w:proofErr w:type="spellEnd"/>
      <w:r w:rsidR="006A550B">
        <w:rPr>
          <w:rFonts w:eastAsiaTheme="minorEastAsia"/>
          <w:b/>
          <w:sz w:val="22"/>
          <w:szCs w:val="22"/>
          <w:lang w:val="en-US" w:eastAsia="ko-KR"/>
        </w:rPr>
        <w:t xml:space="preserve"> UE is configured with the s</w:t>
      </w:r>
      <w:r w:rsidR="00CC4722">
        <w:rPr>
          <w:rFonts w:eastAsiaTheme="minorEastAsia" w:hint="eastAsia"/>
          <w:b/>
          <w:sz w:val="22"/>
          <w:szCs w:val="22"/>
          <w:lang w:val="en-US" w:eastAsia="ko-KR"/>
        </w:rPr>
        <w:t>ame</w:t>
      </w:r>
      <w:r w:rsidR="00AE41E4" w:rsidRPr="00AE41E4">
        <w:rPr>
          <w:rFonts w:eastAsiaTheme="minorEastAsia"/>
          <w:b/>
          <w:sz w:val="22"/>
          <w:szCs w:val="22"/>
          <w:lang w:val="en-US" w:eastAsia="ko-KR"/>
        </w:rPr>
        <w:t xml:space="preserve"> </w:t>
      </w:r>
      <w:r w:rsidR="006A550B">
        <w:rPr>
          <w:rFonts w:eastAsiaTheme="minorEastAsia"/>
          <w:b/>
          <w:sz w:val="22"/>
          <w:szCs w:val="22"/>
          <w:lang w:val="en-US" w:eastAsia="ko-KR"/>
        </w:rPr>
        <w:t xml:space="preserve">selection </w:t>
      </w:r>
      <w:r w:rsidR="00AE41E4" w:rsidRPr="00AE41E4">
        <w:rPr>
          <w:rFonts w:eastAsiaTheme="minorEastAsia"/>
          <w:b/>
          <w:sz w:val="22"/>
          <w:szCs w:val="22"/>
          <w:lang w:val="en-US" w:eastAsia="ko-KR"/>
        </w:rPr>
        <w:t xml:space="preserve">probability of anchor carrier </w:t>
      </w:r>
      <w:r w:rsidR="006A550B">
        <w:rPr>
          <w:rFonts w:eastAsiaTheme="minorEastAsia"/>
          <w:b/>
          <w:sz w:val="22"/>
          <w:szCs w:val="22"/>
          <w:lang w:val="en-US" w:eastAsia="ko-KR"/>
        </w:rPr>
        <w:t>for</w:t>
      </w:r>
      <w:r w:rsidR="00AE41E4" w:rsidRPr="00AE41E4">
        <w:rPr>
          <w:rFonts w:eastAsiaTheme="minorEastAsia"/>
          <w:b/>
          <w:sz w:val="22"/>
          <w:szCs w:val="22"/>
          <w:lang w:val="en-US" w:eastAsia="ko-KR"/>
        </w:rPr>
        <w:t xml:space="preserve"> all enhanced coverage level</w:t>
      </w:r>
      <w:r w:rsidR="006A550B">
        <w:rPr>
          <w:rFonts w:eastAsiaTheme="minorEastAsia"/>
          <w:b/>
          <w:sz w:val="22"/>
          <w:szCs w:val="22"/>
          <w:lang w:val="en-US" w:eastAsia="ko-KR"/>
        </w:rPr>
        <w:t>s</w:t>
      </w:r>
      <w:r>
        <w:rPr>
          <w:rFonts w:eastAsiaTheme="minorEastAsia" w:hint="eastAsia"/>
          <w:b/>
          <w:sz w:val="22"/>
          <w:szCs w:val="22"/>
          <w:lang w:val="en-US" w:eastAsia="ko-KR"/>
        </w:rPr>
        <w:t>.</w:t>
      </w:r>
    </w:p>
    <w:p w14:paraId="4F72F9C8" w14:textId="77777777" w:rsidR="00830260" w:rsidRPr="00270AEE" w:rsidRDefault="00830260" w:rsidP="00EB148E">
      <w:pPr>
        <w:rPr>
          <w:b/>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4B9FA443" w:rsidR="00AC1C9A" w:rsidRDefault="000D7E20" w:rsidP="00EC5074">
      <w:pPr>
        <w:rPr>
          <w:sz w:val="22"/>
          <w:lang w:eastAsia="ko-KR"/>
        </w:rPr>
      </w:pPr>
      <w:r>
        <w:rPr>
          <w:rFonts w:hint="eastAsia"/>
          <w:sz w:val="22"/>
          <w:lang w:eastAsia="ko-KR"/>
        </w:rPr>
        <w:t xml:space="preserve">In this document, we </w:t>
      </w:r>
      <w:r w:rsidR="00307A91">
        <w:rPr>
          <w:rFonts w:hint="eastAsia"/>
          <w:sz w:val="22"/>
          <w:lang w:eastAsia="ko-KR"/>
        </w:rPr>
        <w:t>discuss</w:t>
      </w:r>
      <w:r w:rsidR="001F03A4">
        <w:rPr>
          <w:rFonts w:hint="eastAsia"/>
          <w:sz w:val="22"/>
          <w:lang w:eastAsia="ko-KR"/>
        </w:rPr>
        <w:t xml:space="preserve">ed </w:t>
      </w:r>
      <w:r w:rsidR="00307A91">
        <w:rPr>
          <w:rFonts w:hint="eastAsia"/>
          <w:sz w:val="22"/>
          <w:lang w:val="en-US" w:eastAsia="ko-KR"/>
        </w:rPr>
        <w:t>the probability of anchor carrier per CE level</w:t>
      </w:r>
      <w:r w:rsidR="00FF201D">
        <w:rPr>
          <w:sz w:val="22"/>
          <w:lang w:val="en-US" w:eastAsia="ko-KR"/>
        </w:rPr>
        <w:t>, and propose followings</w:t>
      </w:r>
      <w:r w:rsidR="008B35F8">
        <w:rPr>
          <w:sz w:val="22"/>
          <w:lang w:eastAsia="ko-KR"/>
        </w:rPr>
        <w:t>:</w:t>
      </w:r>
    </w:p>
    <w:p w14:paraId="16085908" w14:textId="2451A553" w:rsidR="00CC4722" w:rsidRPr="00F64405" w:rsidRDefault="00CC4722" w:rsidP="00CC4722">
      <w:pPr>
        <w:rPr>
          <w:rFonts w:eastAsiaTheme="minorEastAsia"/>
          <w:sz w:val="22"/>
          <w:szCs w:val="22"/>
          <w:lang w:val="en-US" w:eastAsia="ko-KR"/>
        </w:rPr>
      </w:pPr>
      <w:proofErr w:type="gramStart"/>
      <w:r w:rsidRPr="00F64405">
        <w:rPr>
          <w:rFonts w:eastAsiaTheme="minorEastAsia"/>
          <w:b/>
          <w:sz w:val="22"/>
          <w:szCs w:val="22"/>
          <w:lang w:val="en-US" w:eastAsia="ko-KR"/>
        </w:rPr>
        <w:t xml:space="preserve">Proposal </w:t>
      </w:r>
      <w:r w:rsidR="002F7718">
        <w:rPr>
          <w:rFonts w:eastAsiaTheme="minorEastAsia" w:hint="eastAsia"/>
          <w:b/>
          <w:sz w:val="22"/>
          <w:szCs w:val="22"/>
          <w:lang w:val="en-US" w:eastAsia="ko-KR"/>
        </w:rPr>
        <w:t>1</w:t>
      </w:r>
      <w:r>
        <w:rPr>
          <w:rFonts w:eastAsiaTheme="minorEastAsia" w:hint="eastAsia"/>
          <w:b/>
          <w:sz w:val="22"/>
          <w:szCs w:val="22"/>
          <w:lang w:val="en-US" w:eastAsia="ko-KR"/>
        </w:rPr>
        <w:t>.</w:t>
      </w:r>
      <w:proofErr w:type="gramEnd"/>
      <w:r>
        <w:rPr>
          <w:rFonts w:eastAsiaTheme="minorEastAsia" w:hint="eastAsia"/>
          <w:b/>
          <w:sz w:val="22"/>
          <w:szCs w:val="22"/>
          <w:lang w:val="en-US" w:eastAsia="ko-KR"/>
        </w:rPr>
        <w:tab/>
      </w:r>
      <w:r w:rsidR="006A550B">
        <w:rPr>
          <w:rFonts w:eastAsiaTheme="minorEastAsia"/>
          <w:b/>
          <w:sz w:val="22"/>
          <w:szCs w:val="22"/>
          <w:lang w:val="en-US" w:eastAsia="ko-KR"/>
        </w:rPr>
        <w:t>Rel-14 NB-</w:t>
      </w:r>
      <w:proofErr w:type="spellStart"/>
      <w:r w:rsidR="006A550B">
        <w:rPr>
          <w:rFonts w:eastAsiaTheme="minorEastAsia"/>
          <w:b/>
          <w:sz w:val="22"/>
          <w:szCs w:val="22"/>
          <w:lang w:val="en-US" w:eastAsia="ko-KR"/>
        </w:rPr>
        <w:t>IoT</w:t>
      </w:r>
      <w:proofErr w:type="spellEnd"/>
      <w:r w:rsidR="006A550B">
        <w:rPr>
          <w:rFonts w:eastAsiaTheme="minorEastAsia"/>
          <w:b/>
          <w:sz w:val="22"/>
          <w:szCs w:val="22"/>
          <w:lang w:val="en-US" w:eastAsia="ko-KR"/>
        </w:rPr>
        <w:t xml:space="preserve"> UE is configured with the s</w:t>
      </w:r>
      <w:r>
        <w:rPr>
          <w:rFonts w:eastAsiaTheme="minorEastAsia" w:hint="eastAsia"/>
          <w:b/>
          <w:sz w:val="22"/>
          <w:szCs w:val="22"/>
          <w:lang w:val="en-US" w:eastAsia="ko-KR"/>
        </w:rPr>
        <w:t>ame</w:t>
      </w:r>
      <w:r w:rsidRPr="00AE41E4">
        <w:rPr>
          <w:rFonts w:eastAsiaTheme="minorEastAsia"/>
          <w:b/>
          <w:sz w:val="22"/>
          <w:szCs w:val="22"/>
          <w:lang w:val="en-US" w:eastAsia="ko-KR"/>
        </w:rPr>
        <w:t xml:space="preserve"> </w:t>
      </w:r>
      <w:r w:rsidR="006A550B">
        <w:rPr>
          <w:rFonts w:eastAsiaTheme="minorEastAsia"/>
          <w:b/>
          <w:sz w:val="22"/>
          <w:szCs w:val="22"/>
          <w:lang w:val="en-US" w:eastAsia="ko-KR"/>
        </w:rPr>
        <w:t xml:space="preserve">selection </w:t>
      </w:r>
      <w:r w:rsidRPr="00AE41E4">
        <w:rPr>
          <w:rFonts w:eastAsiaTheme="minorEastAsia"/>
          <w:b/>
          <w:sz w:val="22"/>
          <w:szCs w:val="22"/>
          <w:lang w:val="en-US" w:eastAsia="ko-KR"/>
        </w:rPr>
        <w:t xml:space="preserve">probability of anchor carrier </w:t>
      </w:r>
      <w:r w:rsidR="006A550B">
        <w:rPr>
          <w:rFonts w:eastAsiaTheme="minorEastAsia"/>
          <w:b/>
          <w:sz w:val="22"/>
          <w:szCs w:val="22"/>
          <w:lang w:val="en-US" w:eastAsia="ko-KR"/>
        </w:rPr>
        <w:t>for</w:t>
      </w:r>
      <w:r w:rsidRPr="00AE41E4">
        <w:rPr>
          <w:rFonts w:eastAsiaTheme="minorEastAsia"/>
          <w:b/>
          <w:sz w:val="22"/>
          <w:szCs w:val="22"/>
          <w:lang w:val="en-US" w:eastAsia="ko-KR"/>
        </w:rPr>
        <w:t xml:space="preserve"> all enhanced coverage level</w:t>
      </w:r>
      <w:r w:rsidR="006A550B">
        <w:rPr>
          <w:rFonts w:eastAsiaTheme="minorEastAsia"/>
          <w:b/>
          <w:sz w:val="22"/>
          <w:szCs w:val="22"/>
          <w:lang w:val="en-US" w:eastAsia="ko-KR"/>
        </w:rPr>
        <w:t>s</w:t>
      </w:r>
      <w:r>
        <w:rPr>
          <w:rFonts w:eastAsiaTheme="minorEastAsia" w:hint="eastAsia"/>
          <w:b/>
          <w:sz w:val="22"/>
          <w:szCs w:val="22"/>
          <w:lang w:val="en-US" w:eastAsia="ko-KR"/>
        </w:rPr>
        <w:t>.</w:t>
      </w:r>
    </w:p>
    <w:p w14:paraId="53D7F096" w14:textId="77777777" w:rsidR="00225121" w:rsidRPr="00CC4722"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06398185" w14:textId="088D5F42" w:rsidR="00156314" w:rsidRDefault="00156314" w:rsidP="00EC5074">
      <w:pPr>
        <w:rPr>
          <w:sz w:val="22"/>
          <w:lang w:val="en-US" w:eastAsia="ko-KR"/>
        </w:rPr>
      </w:pPr>
      <w:r>
        <w:rPr>
          <w:rFonts w:hint="eastAsia"/>
          <w:sz w:val="22"/>
          <w:lang w:val="en-US" w:eastAsia="ko-KR"/>
        </w:rPr>
        <w:t xml:space="preserve">[1] </w:t>
      </w:r>
      <w:r w:rsidR="003722CE" w:rsidRPr="003722CE">
        <w:rPr>
          <w:sz w:val="22"/>
          <w:lang w:val="en-US" w:eastAsia="ko-KR"/>
        </w:rPr>
        <w:t>R2-</w:t>
      </w:r>
      <w:r w:rsidR="00CB189A" w:rsidRPr="003722CE">
        <w:rPr>
          <w:sz w:val="22"/>
          <w:lang w:val="en-US" w:eastAsia="ko-KR"/>
        </w:rPr>
        <w:t>170</w:t>
      </w:r>
      <w:r w:rsidR="00CB189A">
        <w:rPr>
          <w:rFonts w:hint="eastAsia"/>
          <w:sz w:val="22"/>
          <w:lang w:val="en-US" w:eastAsia="ko-KR"/>
        </w:rPr>
        <w:t>2</w:t>
      </w:r>
      <w:r w:rsidR="00CB189A">
        <w:rPr>
          <w:sz w:val="22"/>
          <w:lang w:val="en-US" w:eastAsia="ko-KR"/>
        </w:rPr>
        <w:t>438</w:t>
      </w:r>
      <w:r w:rsidR="003722CE" w:rsidRPr="003722CE">
        <w:rPr>
          <w:sz w:val="22"/>
          <w:lang w:val="en-US" w:eastAsia="ko-KR"/>
        </w:rPr>
        <w:t>, TS 36.321 CR</w:t>
      </w:r>
      <w:r w:rsidR="00391D0E">
        <w:rPr>
          <w:rFonts w:hint="eastAsia"/>
          <w:sz w:val="22"/>
          <w:lang w:val="en-US" w:eastAsia="ko-KR"/>
        </w:rPr>
        <w:t>0991</w:t>
      </w:r>
      <w:r w:rsidR="003722CE" w:rsidRPr="003722CE">
        <w:rPr>
          <w:sz w:val="22"/>
          <w:lang w:val="en-US" w:eastAsia="ko-KR"/>
        </w:rPr>
        <w:t xml:space="preserve"> </w:t>
      </w:r>
      <w:r w:rsidR="00CB189A" w:rsidRPr="00CB189A">
        <w:rPr>
          <w:sz w:val="22"/>
          <w:lang w:val="en-US" w:eastAsia="ko-KR"/>
        </w:rPr>
        <w:t>Introducing Rel-14 NB-</w:t>
      </w:r>
      <w:proofErr w:type="spellStart"/>
      <w:r w:rsidR="00CB189A" w:rsidRPr="00CB189A">
        <w:rPr>
          <w:sz w:val="22"/>
          <w:lang w:val="en-US" w:eastAsia="ko-KR"/>
        </w:rPr>
        <w:t>IoT</w:t>
      </w:r>
      <w:proofErr w:type="spellEnd"/>
      <w:r w:rsidR="00CB189A" w:rsidRPr="00CB189A">
        <w:rPr>
          <w:sz w:val="22"/>
          <w:lang w:val="en-US" w:eastAsia="ko-KR"/>
        </w:rPr>
        <w:t xml:space="preserve"> enhancements and SC-PTM for NB-</w:t>
      </w:r>
      <w:proofErr w:type="spellStart"/>
      <w:r w:rsidR="00CB189A" w:rsidRPr="00CB189A">
        <w:rPr>
          <w:sz w:val="22"/>
          <w:lang w:val="en-US" w:eastAsia="ko-KR"/>
        </w:rPr>
        <w:t>IoT</w:t>
      </w:r>
      <w:proofErr w:type="spellEnd"/>
      <w:r w:rsidR="00CB189A" w:rsidRPr="00CB189A">
        <w:rPr>
          <w:sz w:val="22"/>
          <w:lang w:val="en-US" w:eastAsia="ko-KR"/>
        </w:rPr>
        <w:t xml:space="preserve"> and </w:t>
      </w:r>
      <w:proofErr w:type="spellStart"/>
      <w:r w:rsidR="00CB189A" w:rsidRPr="00CB189A">
        <w:rPr>
          <w:sz w:val="22"/>
          <w:lang w:val="en-US" w:eastAsia="ko-KR"/>
        </w:rPr>
        <w:t>eMTC</w:t>
      </w:r>
      <w:proofErr w:type="spellEnd"/>
      <w:r w:rsidR="00CB189A" w:rsidRPr="00CB189A" w:rsidDel="00CB189A">
        <w:rPr>
          <w:sz w:val="22"/>
          <w:lang w:val="en-US" w:eastAsia="ko-KR"/>
        </w:rPr>
        <w:t xml:space="preserve"> </w:t>
      </w:r>
    </w:p>
    <w:p w14:paraId="69AFEF14" w14:textId="327E555D" w:rsidR="008D29D4" w:rsidRDefault="00391D0E" w:rsidP="00EC5074">
      <w:pPr>
        <w:rPr>
          <w:sz w:val="22"/>
          <w:lang w:val="en-US" w:eastAsia="ko-KR"/>
        </w:rPr>
      </w:pPr>
      <w:r>
        <w:rPr>
          <w:rFonts w:hint="eastAsia"/>
          <w:sz w:val="22"/>
          <w:lang w:val="en-US" w:eastAsia="ko-KR"/>
        </w:rPr>
        <w:t xml:space="preserve">[2] </w:t>
      </w:r>
      <w:r w:rsidR="009919D5" w:rsidRPr="009919D5">
        <w:rPr>
          <w:sz w:val="22"/>
          <w:lang w:val="en-US" w:eastAsia="ko-KR"/>
        </w:rPr>
        <w:t>R2-1702289_IOT_Notes_eom_RAN2-97</w:t>
      </w:r>
    </w:p>
    <w:p w14:paraId="16061097" w14:textId="645C9FDE" w:rsidR="00391D0E" w:rsidRDefault="00391D0E" w:rsidP="00EC5074">
      <w:pPr>
        <w:rPr>
          <w:sz w:val="22"/>
          <w:lang w:val="en-US" w:eastAsia="ko-KR"/>
        </w:rPr>
      </w:pPr>
      <w:r>
        <w:rPr>
          <w:rFonts w:hint="eastAsia"/>
          <w:sz w:val="22"/>
          <w:lang w:val="en-US" w:eastAsia="ko-KR"/>
        </w:rPr>
        <w:t xml:space="preserve">[3] </w:t>
      </w:r>
      <w:r w:rsidR="009919D5" w:rsidRPr="009919D5">
        <w:rPr>
          <w:sz w:val="22"/>
          <w:lang w:val="en-US" w:eastAsia="ko-KR"/>
        </w:rPr>
        <w:t>R2-1700777_draft_report_RAN2_96_Reno_v0.1</w:t>
      </w:r>
    </w:p>
    <w:sectPr w:rsidR="00391D0E">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B94D7E" w15:done="0"/>
  <w15:commentEx w15:paraId="32F9BCC4" w15:done="0"/>
  <w15:commentEx w15:paraId="5FC08107" w15:done="0"/>
  <w15:commentEx w15:paraId="6662126F" w15:done="0"/>
  <w15:commentEx w15:paraId="5BF3B8ED" w15:done="0"/>
  <w15:commentEx w15:paraId="63D5FE0E" w15:done="0"/>
  <w15:commentEx w15:paraId="65CFE0E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F56C0" w14:textId="77777777" w:rsidR="00962B4F" w:rsidRDefault="00962B4F">
      <w:pPr>
        <w:spacing w:after="0"/>
      </w:pPr>
      <w:r>
        <w:separator/>
      </w:r>
    </w:p>
  </w:endnote>
  <w:endnote w:type="continuationSeparator" w:id="0">
    <w:p w14:paraId="3BB82C95" w14:textId="77777777" w:rsidR="00962B4F" w:rsidRDefault="00962B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7D5285" w:rsidRDefault="007D528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7D5285" w:rsidRDefault="007D528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7D5285" w:rsidRDefault="007D528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215F8">
      <w:rPr>
        <w:rStyle w:val="a5"/>
      </w:rPr>
      <w:t>1</w:t>
    </w:r>
    <w:r>
      <w:rPr>
        <w:rStyle w:val="a5"/>
      </w:rPr>
      <w:fldChar w:fldCharType="end"/>
    </w:r>
  </w:p>
  <w:p w14:paraId="02E63ACA" w14:textId="77777777" w:rsidR="007D5285" w:rsidRDefault="007D528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53463" w14:textId="77777777" w:rsidR="00962B4F" w:rsidRDefault="00962B4F">
      <w:pPr>
        <w:spacing w:after="0"/>
      </w:pPr>
      <w:r>
        <w:separator/>
      </w:r>
    </w:p>
  </w:footnote>
  <w:footnote w:type="continuationSeparator" w:id="0">
    <w:p w14:paraId="7654281D" w14:textId="77777777" w:rsidR="00962B4F" w:rsidRDefault="00962B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FA1080"/>
    <w:multiLevelType w:val="hybridMultilevel"/>
    <w:tmpl w:val="91DC4D66"/>
    <w:lvl w:ilvl="0" w:tplc="7B9CA940">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B78A9"/>
    <w:multiLevelType w:val="hybridMultilevel"/>
    <w:tmpl w:val="BC92E1FA"/>
    <w:lvl w:ilvl="0" w:tplc="57F4B192">
      <w:start w:val="1"/>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1"/>
  </w:num>
  <w:num w:numId="4">
    <w:abstractNumId w:val="14"/>
  </w:num>
  <w:num w:numId="5">
    <w:abstractNumId w:val="7"/>
  </w:num>
  <w:num w:numId="6">
    <w:abstractNumId w:val="10"/>
  </w:num>
  <w:num w:numId="7">
    <w:abstractNumId w:val="20"/>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2"/>
  </w:num>
  <w:num w:numId="17">
    <w:abstractNumId w:val="18"/>
  </w:num>
  <w:num w:numId="18">
    <w:abstractNumId w:val="16"/>
  </w:num>
  <w:num w:numId="19">
    <w:abstractNumId w:val="13"/>
  </w:num>
  <w:num w:numId="20">
    <w:abstractNumId w:val="6"/>
  </w:num>
  <w:num w:numId="21">
    <w:abstractNumId w:val="3"/>
  </w:num>
  <w:num w:numId="22">
    <w:abstractNumId w:val="9"/>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45DE"/>
    <w:rsid w:val="000076B1"/>
    <w:rsid w:val="00007E28"/>
    <w:rsid w:val="00010466"/>
    <w:rsid w:val="00011D72"/>
    <w:rsid w:val="000146E5"/>
    <w:rsid w:val="0002241A"/>
    <w:rsid w:val="000224E8"/>
    <w:rsid w:val="000249B5"/>
    <w:rsid w:val="0002583C"/>
    <w:rsid w:val="000261D6"/>
    <w:rsid w:val="00026B34"/>
    <w:rsid w:val="00027382"/>
    <w:rsid w:val="000313DB"/>
    <w:rsid w:val="000316B9"/>
    <w:rsid w:val="00033514"/>
    <w:rsid w:val="0003692C"/>
    <w:rsid w:val="000420AA"/>
    <w:rsid w:val="0004262E"/>
    <w:rsid w:val="00045D88"/>
    <w:rsid w:val="00047D25"/>
    <w:rsid w:val="0005034D"/>
    <w:rsid w:val="0005128C"/>
    <w:rsid w:val="000536D8"/>
    <w:rsid w:val="000613B3"/>
    <w:rsid w:val="000630FC"/>
    <w:rsid w:val="00063B30"/>
    <w:rsid w:val="00064709"/>
    <w:rsid w:val="000658D8"/>
    <w:rsid w:val="000669F9"/>
    <w:rsid w:val="00070353"/>
    <w:rsid w:val="00083310"/>
    <w:rsid w:val="000913B7"/>
    <w:rsid w:val="00092750"/>
    <w:rsid w:val="000929E7"/>
    <w:rsid w:val="00092DA6"/>
    <w:rsid w:val="000959C4"/>
    <w:rsid w:val="000A36BE"/>
    <w:rsid w:val="000A4880"/>
    <w:rsid w:val="000B27BC"/>
    <w:rsid w:val="000B51AA"/>
    <w:rsid w:val="000C5AFD"/>
    <w:rsid w:val="000C6778"/>
    <w:rsid w:val="000D470A"/>
    <w:rsid w:val="000D7E20"/>
    <w:rsid w:val="000E1226"/>
    <w:rsid w:val="000E3238"/>
    <w:rsid w:val="000F0E2C"/>
    <w:rsid w:val="000F1580"/>
    <w:rsid w:val="000F2627"/>
    <w:rsid w:val="000F522D"/>
    <w:rsid w:val="00101221"/>
    <w:rsid w:val="00107355"/>
    <w:rsid w:val="00111FCD"/>
    <w:rsid w:val="00113764"/>
    <w:rsid w:val="00114607"/>
    <w:rsid w:val="00116C52"/>
    <w:rsid w:val="0011706E"/>
    <w:rsid w:val="00122F9E"/>
    <w:rsid w:val="001258D1"/>
    <w:rsid w:val="00126E91"/>
    <w:rsid w:val="00131978"/>
    <w:rsid w:val="00134F71"/>
    <w:rsid w:val="00136483"/>
    <w:rsid w:val="0013687D"/>
    <w:rsid w:val="001409F2"/>
    <w:rsid w:val="00142D42"/>
    <w:rsid w:val="00145768"/>
    <w:rsid w:val="00156314"/>
    <w:rsid w:val="00161A11"/>
    <w:rsid w:val="001627DE"/>
    <w:rsid w:val="0016495D"/>
    <w:rsid w:val="0017369A"/>
    <w:rsid w:val="00177C2C"/>
    <w:rsid w:val="00180176"/>
    <w:rsid w:val="00183E91"/>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3C97"/>
    <w:rsid w:val="001C6E6B"/>
    <w:rsid w:val="001C7DBA"/>
    <w:rsid w:val="001D3E96"/>
    <w:rsid w:val="001D6827"/>
    <w:rsid w:val="001D7FA0"/>
    <w:rsid w:val="001E0E22"/>
    <w:rsid w:val="001E2292"/>
    <w:rsid w:val="001F03A4"/>
    <w:rsid w:val="001F158E"/>
    <w:rsid w:val="001F2D1C"/>
    <w:rsid w:val="001F2FB7"/>
    <w:rsid w:val="001F3E24"/>
    <w:rsid w:val="001F7A5D"/>
    <w:rsid w:val="00200425"/>
    <w:rsid w:val="00204B2D"/>
    <w:rsid w:val="002075AD"/>
    <w:rsid w:val="0021726B"/>
    <w:rsid w:val="0022327F"/>
    <w:rsid w:val="00223977"/>
    <w:rsid w:val="00223BD1"/>
    <w:rsid w:val="00225121"/>
    <w:rsid w:val="00232BB5"/>
    <w:rsid w:val="00236E52"/>
    <w:rsid w:val="00240EF2"/>
    <w:rsid w:val="00241567"/>
    <w:rsid w:val="002474E4"/>
    <w:rsid w:val="002505F3"/>
    <w:rsid w:val="00250DCA"/>
    <w:rsid w:val="002518E2"/>
    <w:rsid w:val="00254980"/>
    <w:rsid w:val="00256B9F"/>
    <w:rsid w:val="00260201"/>
    <w:rsid w:val="00262F2E"/>
    <w:rsid w:val="00270AEE"/>
    <w:rsid w:val="00271FB0"/>
    <w:rsid w:val="002721CE"/>
    <w:rsid w:val="00273D5A"/>
    <w:rsid w:val="002743E5"/>
    <w:rsid w:val="002761B4"/>
    <w:rsid w:val="002761EF"/>
    <w:rsid w:val="00277383"/>
    <w:rsid w:val="00282239"/>
    <w:rsid w:val="0029307A"/>
    <w:rsid w:val="00297D81"/>
    <w:rsid w:val="002A04C1"/>
    <w:rsid w:val="002A5540"/>
    <w:rsid w:val="002B65FF"/>
    <w:rsid w:val="002C09ED"/>
    <w:rsid w:val="002C38A6"/>
    <w:rsid w:val="002C6A14"/>
    <w:rsid w:val="002D13B6"/>
    <w:rsid w:val="002D7F1C"/>
    <w:rsid w:val="002E0A75"/>
    <w:rsid w:val="002E52C2"/>
    <w:rsid w:val="002F11A7"/>
    <w:rsid w:val="002F52FA"/>
    <w:rsid w:val="002F7718"/>
    <w:rsid w:val="00300EB2"/>
    <w:rsid w:val="00301482"/>
    <w:rsid w:val="00307A91"/>
    <w:rsid w:val="00310647"/>
    <w:rsid w:val="00312A7E"/>
    <w:rsid w:val="00321397"/>
    <w:rsid w:val="00323012"/>
    <w:rsid w:val="0032613C"/>
    <w:rsid w:val="00330B70"/>
    <w:rsid w:val="00332167"/>
    <w:rsid w:val="003328B1"/>
    <w:rsid w:val="00332D0D"/>
    <w:rsid w:val="00333352"/>
    <w:rsid w:val="00334230"/>
    <w:rsid w:val="00336E7D"/>
    <w:rsid w:val="0034036A"/>
    <w:rsid w:val="003418D9"/>
    <w:rsid w:val="00342405"/>
    <w:rsid w:val="00343C8F"/>
    <w:rsid w:val="00346415"/>
    <w:rsid w:val="0035594E"/>
    <w:rsid w:val="0035600C"/>
    <w:rsid w:val="00356D0A"/>
    <w:rsid w:val="00357149"/>
    <w:rsid w:val="003638A2"/>
    <w:rsid w:val="0036750D"/>
    <w:rsid w:val="003712D7"/>
    <w:rsid w:val="003722CE"/>
    <w:rsid w:val="003731DF"/>
    <w:rsid w:val="003769C9"/>
    <w:rsid w:val="00377536"/>
    <w:rsid w:val="003902CD"/>
    <w:rsid w:val="00391D0E"/>
    <w:rsid w:val="003947C4"/>
    <w:rsid w:val="00394A4D"/>
    <w:rsid w:val="003A1581"/>
    <w:rsid w:val="003A1EDE"/>
    <w:rsid w:val="003A2009"/>
    <w:rsid w:val="003B10D9"/>
    <w:rsid w:val="003B1B93"/>
    <w:rsid w:val="003B2894"/>
    <w:rsid w:val="003B7B44"/>
    <w:rsid w:val="003C39A0"/>
    <w:rsid w:val="003C5DEF"/>
    <w:rsid w:val="003D2CF1"/>
    <w:rsid w:val="003E2B8E"/>
    <w:rsid w:val="003E2CAA"/>
    <w:rsid w:val="003E4A1F"/>
    <w:rsid w:val="003E63E2"/>
    <w:rsid w:val="003F34CC"/>
    <w:rsid w:val="003F3F13"/>
    <w:rsid w:val="003F3FBC"/>
    <w:rsid w:val="003F65DB"/>
    <w:rsid w:val="00400940"/>
    <w:rsid w:val="00401070"/>
    <w:rsid w:val="004026CF"/>
    <w:rsid w:val="00406F7C"/>
    <w:rsid w:val="0041053D"/>
    <w:rsid w:val="00412227"/>
    <w:rsid w:val="00420E2B"/>
    <w:rsid w:val="00421FF9"/>
    <w:rsid w:val="004252D0"/>
    <w:rsid w:val="0043635C"/>
    <w:rsid w:val="00446A97"/>
    <w:rsid w:val="0044786E"/>
    <w:rsid w:val="00457854"/>
    <w:rsid w:val="0046022D"/>
    <w:rsid w:val="004619D1"/>
    <w:rsid w:val="0048005E"/>
    <w:rsid w:val="004900B6"/>
    <w:rsid w:val="00493EE7"/>
    <w:rsid w:val="00494320"/>
    <w:rsid w:val="004A0CDC"/>
    <w:rsid w:val="004B2CCE"/>
    <w:rsid w:val="004B568B"/>
    <w:rsid w:val="004C1468"/>
    <w:rsid w:val="004C2B2D"/>
    <w:rsid w:val="004C5DBA"/>
    <w:rsid w:val="004D3CE9"/>
    <w:rsid w:val="004E2AA5"/>
    <w:rsid w:val="004E3224"/>
    <w:rsid w:val="004E6E56"/>
    <w:rsid w:val="00501F98"/>
    <w:rsid w:val="00505657"/>
    <w:rsid w:val="0050669A"/>
    <w:rsid w:val="00517B55"/>
    <w:rsid w:val="005242FA"/>
    <w:rsid w:val="0052461C"/>
    <w:rsid w:val="00527842"/>
    <w:rsid w:val="0053228F"/>
    <w:rsid w:val="00534CDF"/>
    <w:rsid w:val="00543176"/>
    <w:rsid w:val="00550EDF"/>
    <w:rsid w:val="00552813"/>
    <w:rsid w:val="005603E2"/>
    <w:rsid w:val="00560A60"/>
    <w:rsid w:val="00563BB3"/>
    <w:rsid w:val="00566246"/>
    <w:rsid w:val="005672EC"/>
    <w:rsid w:val="00570800"/>
    <w:rsid w:val="00586BAA"/>
    <w:rsid w:val="00586F07"/>
    <w:rsid w:val="0058724D"/>
    <w:rsid w:val="00592331"/>
    <w:rsid w:val="005932A2"/>
    <w:rsid w:val="00595592"/>
    <w:rsid w:val="005A3090"/>
    <w:rsid w:val="005A527E"/>
    <w:rsid w:val="005A704B"/>
    <w:rsid w:val="005B161B"/>
    <w:rsid w:val="005B1E63"/>
    <w:rsid w:val="005B219D"/>
    <w:rsid w:val="005B36C9"/>
    <w:rsid w:val="005C13A8"/>
    <w:rsid w:val="005C3160"/>
    <w:rsid w:val="005C32A4"/>
    <w:rsid w:val="005D2904"/>
    <w:rsid w:val="005D7F7C"/>
    <w:rsid w:val="005E123C"/>
    <w:rsid w:val="005E3159"/>
    <w:rsid w:val="005E649A"/>
    <w:rsid w:val="005E7578"/>
    <w:rsid w:val="005F06A5"/>
    <w:rsid w:val="005F2299"/>
    <w:rsid w:val="005F4E51"/>
    <w:rsid w:val="005F723E"/>
    <w:rsid w:val="00600704"/>
    <w:rsid w:val="00602518"/>
    <w:rsid w:val="006037CA"/>
    <w:rsid w:val="0060535C"/>
    <w:rsid w:val="00605D44"/>
    <w:rsid w:val="006159AE"/>
    <w:rsid w:val="00616EFC"/>
    <w:rsid w:val="00617565"/>
    <w:rsid w:val="00617AAD"/>
    <w:rsid w:val="00622D7C"/>
    <w:rsid w:val="00623F20"/>
    <w:rsid w:val="006252B4"/>
    <w:rsid w:val="00643D00"/>
    <w:rsid w:val="00646D07"/>
    <w:rsid w:val="00657664"/>
    <w:rsid w:val="006632E7"/>
    <w:rsid w:val="00665DDB"/>
    <w:rsid w:val="00667461"/>
    <w:rsid w:val="00670224"/>
    <w:rsid w:val="00670950"/>
    <w:rsid w:val="00670BB9"/>
    <w:rsid w:val="0068065A"/>
    <w:rsid w:val="006806D1"/>
    <w:rsid w:val="00682639"/>
    <w:rsid w:val="00685031"/>
    <w:rsid w:val="00690C58"/>
    <w:rsid w:val="00690CF7"/>
    <w:rsid w:val="00691E3E"/>
    <w:rsid w:val="006A550B"/>
    <w:rsid w:val="006A69BD"/>
    <w:rsid w:val="006B14DF"/>
    <w:rsid w:val="006B18E5"/>
    <w:rsid w:val="006B364D"/>
    <w:rsid w:val="006B59F5"/>
    <w:rsid w:val="006B5CBF"/>
    <w:rsid w:val="006C106D"/>
    <w:rsid w:val="006C1C0E"/>
    <w:rsid w:val="006C253E"/>
    <w:rsid w:val="006C3383"/>
    <w:rsid w:val="006C57DA"/>
    <w:rsid w:val="006C5CD8"/>
    <w:rsid w:val="006D34E6"/>
    <w:rsid w:val="006D5D4A"/>
    <w:rsid w:val="006D6656"/>
    <w:rsid w:val="006D7639"/>
    <w:rsid w:val="006E4E45"/>
    <w:rsid w:val="006E5978"/>
    <w:rsid w:val="006F09E9"/>
    <w:rsid w:val="006F2E10"/>
    <w:rsid w:val="006F329C"/>
    <w:rsid w:val="006F4C26"/>
    <w:rsid w:val="006F7EE7"/>
    <w:rsid w:val="0070002B"/>
    <w:rsid w:val="00702536"/>
    <w:rsid w:val="00702FCA"/>
    <w:rsid w:val="00704134"/>
    <w:rsid w:val="00705F97"/>
    <w:rsid w:val="0071234A"/>
    <w:rsid w:val="0071610F"/>
    <w:rsid w:val="00725DF8"/>
    <w:rsid w:val="0072793D"/>
    <w:rsid w:val="00731A2B"/>
    <w:rsid w:val="007320D6"/>
    <w:rsid w:val="00733F15"/>
    <w:rsid w:val="00735D56"/>
    <w:rsid w:val="0074345D"/>
    <w:rsid w:val="00746A64"/>
    <w:rsid w:val="00746E01"/>
    <w:rsid w:val="00752256"/>
    <w:rsid w:val="0075571A"/>
    <w:rsid w:val="00761340"/>
    <w:rsid w:val="0077088F"/>
    <w:rsid w:val="00771ACD"/>
    <w:rsid w:val="00782BF6"/>
    <w:rsid w:val="0078341D"/>
    <w:rsid w:val="00790415"/>
    <w:rsid w:val="007919FD"/>
    <w:rsid w:val="00793EFA"/>
    <w:rsid w:val="0079441B"/>
    <w:rsid w:val="00797683"/>
    <w:rsid w:val="007A0A5F"/>
    <w:rsid w:val="007A1688"/>
    <w:rsid w:val="007A2942"/>
    <w:rsid w:val="007A38D4"/>
    <w:rsid w:val="007A5D31"/>
    <w:rsid w:val="007A7580"/>
    <w:rsid w:val="007B1601"/>
    <w:rsid w:val="007B4350"/>
    <w:rsid w:val="007B6A25"/>
    <w:rsid w:val="007C10D7"/>
    <w:rsid w:val="007C4A95"/>
    <w:rsid w:val="007C6477"/>
    <w:rsid w:val="007C770C"/>
    <w:rsid w:val="007D5285"/>
    <w:rsid w:val="007D6958"/>
    <w:rsid w:val="007D6CA7"/>
    <w:rsid w:val="007E0D8C"/>
    <w:rsid w:val="007E1AA1"/>
    <w:rsid w:val="007E262F"/>
    <w:rsid w:val="007E400E"/>
    <w:rsid w:val="007E4FEF"/>
    <w:rsid w:val="007E5110"/>
    <w:rsid w:val="007F2919"/>
    <w:rsid w:val="007F29F0"/>
    <w:rsid w:val="007F5739"/>
    <w:rsid w:val="007F64DD"/>
    <w:rsid w:val="00804C14"/>
    <w:rsid w:val="008107B5"/>
    <w:rsid w:val="008156F9"/>
    <w:rsid w:val="00823245"/>
    <w:rsid w:val="00824C73"/>
    <w:rsid w:val="00824DFB"/>
    <w:rsid w:val="0082775A"/>
    <w:rsid w:val="00830260"/>
    <w:rsid w:val="00831FA3"/>
    <w:rsid w:val="008369DB"/>
    <w:rsid w:val="008374C5"/>
    <w:rsid w:val="0084041C"/>
    <w:rsid w:val="008404E7"/>
    <w:rsid w:val="008452D8"/>
    <w:rsid w:val="00845B1A"/>
    <w:rsid w:val="00845D63"/>
    <w:rsid w:val="00846E42"/>
    <w:rsid w:val="0085151E"/>
    <w:rsid w:val="008544B7"/>
    <w:rsid w:val="008568DA"/>
    <w:rsid w:val="00856E67"/>
    <w:rsid w:val="00856EF4"/>
    <w:rsid w:val="008718B5"/>
    <w:rsid w:val="008733DC"/>
    <w:rsid w:val="00877062"/>
    <w:rsid w:val="00887342"/>
    <w:rsid w:val="00892BBD"/>
    <w:rsid w:val="00893B99"/>
    <w:rsid w:val="0089566A"/>
    <w:rsid w:val="008977CE"/>
    <w:rsid w:val="008A72C5"/>
    <w:rsid w:val="008A7C8A"/>
    <w:rsid w:val="008B35F8"/>
    <w:rsid w:val="008B4D9C"/>
    <w:rsid w:val="008B52AA"/>
    <w:rsid w:val="008B6C7C"/>
    <w:rsid w:val="008C3ECC"/>
    <w:rsid w:val="008C4EF0"/>
    <w:rsid w:val="008C570A"/>
    <w:rsid w:val="008C6439"/>
    <w:rsid w:val="008C6DB1"/>
    <w:rsid w:val="008C715E"/>
    <w:rsid w:val="008D0EBE"/>
    <w:rsid w:val="008D29D4"/>
    <w:rsid w:val="008D5538"/>
    <w:rsid w:val="008D5B7C"/>
    <w:rsid w:val="008E64E8"/>
    <w:rsid w:val="008F4438"/>
    <w:rsid w:val="008F70A7"/>
    <w:rsid w:val="00915725"/>
    <w:rsid w:val="00916410"/>
    <w:rsid w:val="009207B8"/>
    <w:rsid w:val="00925588"/>
    <w:rsid w:val="00927C62"/>
    <w:rsid w:val="00930F09"/>
    <w:rsid w:val="00932AFD"/>
    <w:rsid w:val="00932BC6"/>
    <w:rsid w:val="00940A6B"/>
    <w:rsid w:val="0094447E"/>
    <w:rsid w:val="0094610A"/>
    <w:rsid w:val="009465AB"/>
    <w:rsid w:val="0095188F"/>
    <w:rsid w:val="00952F15"/>
    <w:rsid w:val="0096283F"/>
    <w:rsid w:val="00962B4F"/>
    <w:rsid w:val="00965FC1"/>
    <w:rsid w:val="00967BC7"/>
    <w:rsid w:val="00971980"/>
    <w:rsid w:val="00975589"/>
    <w:rsid w:val="009818CE"/>
    <w:rsid w:val="009859BF"/>
    <w:rsid w:val="00985AEF"/>
    <w:rsid w:val="0098656A"/>
    <w:rsid w:val="009919D5"/>
    <w:rsid w:val="00992696"/>
    <w:rsid w:val="009A4948"/>
    <w:rsid w:val="009A78C2"/>
    <w:rsid w:val="009B02CA"/>
    <w:rsid w:val="009B18BE"/>
    <w:rsid w:val="009B32B3"/>
    <w:rsid w:val="009B3EB6"/>
    <w:rsid w:val="009C029D"/>
    <w:rsid w:val="009C3645"/>
    <w:rsid w:val="009C36C2"/>
    <w:rsid w:val="009C37FA"/>
    <w:rsid w:val="009C4F6D"/>
    <w:rsid w:val="009C6B39"/>
    <w:rsid w:val="009D4D1F"/>
    <w:rsid w:val="009D7106"/>
    <w:rsid w:val="009E050C"/>
    <w:rsid w:val="009E2137"/>
    <w:rsid w:val="009F3C62"/>
    <w:rsid w:val="009F7334"/>
    <w:rsid w:val="00A0059D"/>
    <w:rsid w:val="00A02BDB"/>
    <w:rsid w:val="00A02F28"/>
    <w:rsid w:val="00A04DA4"/>
    <w:rsid w:val="00A05CD9"/>
    <w:rsid w:val="00A10654"/>
    <w:rsid w:val="00A24C28"/>
    <w:rsid w:val="00A3386A"/>
    <w:rsid w:val="00A33FBB"/>
    <w:rsid w:val="00A3626A"/>
    <w:rsid w:val="00A420BC"/>
    <w:rsid w:val="00A437FF"/>
    <w:rsid w:val="00A46AAE"/>
    <w:rsid w:val="00A510C2"/>
    <w:rsid w:val="00A527A9"/>
    <w:rsid w:val="00A53A4B"/>
    <w:rsid w:val="00A55D2D"/>
    <w:rsid w:val="00A561BF"/>
    <w:rsid w:val="00A70D6A"/>
    <w:rsid w:val="00A711BC"/>
    <w:rsid w:val="00A71444"/>
    <w:rsid w:val="00A7297F"/>
    <w:rsid w:val="00A73011"/>
    <w:rsid w:val="00A737E8"/>
    <w:rsid w:val="00A74440"/>
    <w:rsid w:val="00A75F2B"/>
    <w:rsid w:val="00A86EF5"/>
    <w:rsid w:val="00A876B2"/>
    <w:rsid w:val="00A92239"/>
    <w:rsid w:val="00AA5B6F"/>
    <w:rsid w:val="00AB22F6"/>
    <w:rsid w:val="00AB72B7"/>
    <w:rsid w:val="00AB7DB8"/>
    <w:rsid w:val="00AB7DC4"/>
    <w:rsid w:val="00AC03FC"/>
    <w:rsid w:val="00AC1C9A"/>
    <w:rsid w:val="00AD1522"/>
    <w:rsid w:val="00AD1FC1"/>
    <w:rsid w:val="00AD3DCA"/>
    <w:rsid w:val="00AE1B9C"/>
    <w:rsid w:val="00AE41E4"/>
    <w:rsid w:val="00AF2899"/>
    <w:rsid w:val="00AF29CF"/>
    <w:rsid w:val="00AF312C"/>
    <w:rsid w:val="00AF6EFB"/>
    <w:rsid w:val="00B03278"/>
    <w:rsid w:val="00B10A91"/>
    <w:rsid w:val="00B21493"/>
    <w:rsid w:val="00B40735"/>
    <w:rsid w:val="00B42BF5"/>
    <w:rsid w:val="00B437A6"/>
    <w:rsid w:val="00B449D9"/>
    <w:rsid w:val="00B51E6F"/>
    <w:rsid w:val="00B52B69"/>
    <w:rsid w:val="00B5700C"/>
    <w:rsid w:val="00B57E73"/>
    <w:rsid w:val="00B660AD"/>
    <w:rsid w:val="00B66BEE"/>
    <w:rsid w:val="00B7411D"/>
    <w:rsid w:val="00B7506D"/>
    <w:rsid w:val="00B7741C"/>
    <w:rsid w:val="00B77BC0"/>
    <w:rsid w:val="00B837E2"/>
    <w:rsid w:val="00B86CB8"/>
    <w:rsid w:val="00B90008"/>
    <w:rsid w:val="00B90595"/>
    <w:rsid w:val="00B960BB"/>
    <w:rsid w:val="00B96FFD"/>
    <w:rsid w:val="00BA2E5A"/>
    <w:rsid w:val="00BB067A"/>
    <w:rsid w:val="00BB262C"/>
    <w:rsid w:val="00BB7F28"/>
    <w:rsid w:val="00BC5821"/>
    <w:rsid w:val="00BC7D50"/>
    <w:rsid w:val="00BC7D62"/>
    <w:rsid w:val="00BD3D1D"/>
    <w:rsid w:val="00BD6A43"/>
    <w:rsid w:val="00BE23AF"/>
    <w:rsid w:val="00BE2B8C"/>
    <w:rsid w:val="00BF6FCF"/>
    <w:rsid w:val="00BF7C9F"/>
    <w:rsid w:val="00C009B4"/>
    <w:rsid w:val="00C010FF"/>
    <w:rsid w:val="00C01C50"/>
    <w:rsid w:val="00C01C86"/>
    <w:rsid w:val="00C05FB7"/>
    <w:rsid w:val="00C10FE3"/>
    <w:rsid w:val="00C13992"/>
    <w:rsid w:val="00C14390"/>
    <w:rsid w:val="00C166E6"/>
    <w:rsid w:val="00C20AE5"/>
    <w:rsid w:val="00C217B2"/>
    <w:rsid w:val="00C222FD"/>
    <w:rsid w:val="00C336CA"/>
    <w:rsid w:val="00C36A59"/>
    <w:rsid w:val="00C427F5"/>
    <w:rsid w:val="00C433A8"/>
    <w:rsid w:val="00C45F07"/>
    <w:rsid w:val="00C54497"/>
    <w:rsid w:val="00C54A06"/>
    <w:rsid w:val="00C60112"/>
    <w:rsid w:val="00C6312C"/>
    <w:rsid w:val="00C6353F"/>
    <w:rsid w:val="00C65823"/>
    <w:rsid w:val="00C6797F"/>
    <w:rsid w:val="00C70144"/>
    <w:rsid w:val="00C739AE"/>
    <w:rsid w:val="00C73FA7"/>
    <w:rsid w:val="00C76360"/>
    <w:rsid w:val="00C764CF"/>
    <w:rsid w:val="00C76FC6"/>
    <w:rsid w:val="00C778CD"/>
    <w:rsid w:val="00C77C8D"/>
    <w:rsid w:val="00C832A1"/>
    <w:rsid w:val="00C87A45"/>
    <w:rsid w:val="00C93D05"/>
    <w:rsid w:val="00C97D67"/>
    <w:rsid w:val="00CA01A9"/>
    <w:rsid w:val="00CA2794"/>
    <w:rsid w:val="00CA5FDE"/>
    <w:rsid w:val="00CB189A"/>
    <w:rsid w:val="00CB75EB"/>
    <w:rsid w:val="00CC1638"/>
    <w:rsid w:val="00CC4722"/>
    <w:rsid w:val="00CD3AE5"/>
    <w:rsid w:val="00CD5663"/>
    <w:rsid w:val="00CD6F60"/>
    <w:rsid w:val="00CE018A"/>
    <w:rsid w:val="00CE02D6"/>
    <w:rsid w:val="00CE0D6F"/>
    <w:rsid w:val="00CF2272"/>
    <w:rsid w:val="00CF77A1"/>
    <w:rsid w:val="00D01CFF"/>
    <w:rsid w:val="00D031A5"/>
    <w:rsid w:val="00D04828"/>
    <w:rsid w:val="00D04E97"/>
    <w:rsid w:val="00D10B7F"/>
    <w:rsid w:val="00D119B2"/>
    <w:rsid w:val="00D14F34"/>
    <w:rsid w:val="00D14FBF"/>
    <w:rsid w:val="00D1528F"/>
    <w:rsid w:val="00D1578B"/>
    <w:rsid w:val="00D1676B"/>
    <w:rsid w:val="00D21DA8"/>
    <w:rsid w:val="00D22D7A"/>
    <w:rsid w:val="00D25218"/>
    <w:rsid w:val="00D25764"/>
    <w:rsid w:val="00D276EF"/>
    <w:rsid w:val="00D3600F"/>
    <w:rsid w:val="00D370B7"/>
    <w:rsid w:val="00D51BE4"/>
    <w:rsid w:val="00D51C2D"/>
    <w:rsid w:val="00D547AA"/>
    <w:rsid w:val="00D555DB"/>
    <w:rsid w:val="00D5580F"/>
    <w:rsid w:val="00D57284"/>
    <w:rsid w:val="00D574DC"/>
    <w:rsid w:val="00D62AD3"/>
    <w:rsid w:val="00D64BC0"/>
    <w:rsid w:val="00D6713B"/>
    <w:rsid w:val="00D7187D"/>
    <w:rsid w:val="00D7628F"/>
    <w:rsid w:val="00D7725A"/>
    <w:rsid w:val="00D84715"/>
    <w:rsid w:val="00D849BC"/>
    <w:rsid w:val="00D90346"/>
    <w:rsid w:val="00D951D6"/>
    <w:rsid w:val="00DA19C4"/>
    <w:rsid w:val="00DA3011"/>
    <w:rsid w:val="00DB03AF"/>
    <w:rsid w:val="00DB1549"/>
    <w:rsid w:val="00DB1E6C"/>
    <w:rsid w:val="00DB513B"/>
    <w:rsid w:val="00DC12C6"/>
    <w:rsid w:val="00DC74B5"/>
    <w:rsid w:val="00DD4BE4"/>
    <w:rsid w:val="00DE1D47"/>
    <w:rsid w:val="00DE50D7"/>
    <w:rsid w:val="00DF0920"/>
    <w:rsid w:val="00DF7E66"/>
    <w:rsid w:val="00E00406"/>
    <w:rsid w:val="00E00A6F"/>
    <w:rsid w:val="00E01F03"/>
    <w:rsid w:val="00E114D5"/>
    <w:rsid w:val="00E15CD0"/>
    <w:rsid w:val="00E17353"/>
    <w:rsid w:val="00E200A9"/>
    <w:rsid w:val="00E22594"/>
    <w:rsid w:val="00E26A5A"/>
    <w:rsid w:val="00E32CC8"/>
    <w:rsid w:val="00E330E5"/>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C0E86"/>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5F8"/>
    <w:rsid w:val="00F21D76"/>
    <w:rsid w:val="00F23E58"/>
    <w:rsid w:val="00F24641"/>
    <w:rsid w:val="00F248C1"/>
    <w:rsid w:val="00F249F0"/>
    <w:rsid w:val="00F30398"/>
    <w:rsid w:val="00F34250"/>
    <w:rsid w:val="00F34D9A"/>
    <w:rsid w:val="00F35645"/>
    <w:rsid w:val="00F420F1"/>
    <w:rsid w:val="00F4298A"/>
    <w:rsid w:val="00F44820"/>
    <w:rsid w:val="00F50248"/>
    <w:rsid w:val="00F50FFA"/>
    <w:rsid w:val="00F5281D"/>
    <w:rsid w:val="00F53F21"/>
    <w:rsid w:val="00F55AC5"/>
    <w:rsid w:val="00F6326B"/>
    <w:rsid w:val="00F64405"/>
    <w:rsid w:val="00F64D8C"/>
    <w:rsid w:val="00F65079"/>
    <w:rsid w:val="00F665D2"/>
    <w:rsid w:val="00F7017B"/>
    <w:rsid w:val="00F735FE"/>
    <w:rsid w:val="00F75605"/>
    <w:rsid w:val="00F85A86"/>
    <w:rsid w:val="00FA46EC"/>
    <w:rsid w:val="00FA68A9"/>
    <w:rsid w:val="00FB289D"/>
    <w:rsid w:val="00FB2900"/>
    <w:rsid w:val="00FC13B2"/>
    <w:rsid w:val="00FC1EB8"/>
    <w:rsid w:val="00FC5B41"/>
    <w:rsid w:val="00FE3AFB"/>
    <w:rsid w:val="00FE4F27"/>
    <w:rsid w:val="00FF201D"/>
    <w:rsid w:val="00FF2EAC"/>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paragraph" w:styleId="ae">
    <w:name w:val="Revision"/>
    <w:hidden/>
    <w:uiPriority w:val="99"/>
    <w:semiHidden/>
    <w:rsid w:val="006C5CD8"/>
    <w:rPr>
      <w:rFonts w:ascii="Times New Roman" w:eastAsia="바탕"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paragraph" w:styleId="ae">
    <w:name w:val="Revision"/>
    <w:hidden/>
    <w:uiPriority w:val="99"/>
    <w:semiHidden/>
    <w:rsid w:val="006C5CD8"/>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47E2-EACE-4D18-B3B6-110D04CE3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719</Words>
  <Characters>4099</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21</cp:revision>
  <dcterms:created xsi:type="dcterms:W3CDTF">2017-03-20T02:53:00Z</dcterms:created>
  <dcterms:modified xsi:type="dcterms:W3CDTF">2017-03-24T08:53:00Z</dcterms:modified>
</cp:coreProperties>
</file>